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58EF2" w14:textId="3B3E918B" w:rsidR="00B929BB" w:rsidRDefault="00800326" w:rsidP="00E6789B">
      <w:pPr>
        <w:pStyle w:val="Pa0"/>
        <w:rPr>
          <w:rStyle w:val="A0"/>
          <w:rFonts w:ascii="Exo" w:hAnsi="Exo" w:cstheme="minorHAnsi"/>
          <w:b w:val="0"/>
          <w:bCs w:val="0"/>
          <w:color w:val="ED1C24"/>
          <w:sz w:val="36"/>
          <w:szCs w:val="40"/>
          <w:lang w:val="en-GB"/>
        </w:rPr>
      </w:pPr>
      <w:r>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4188DC43" wp14:editId="4AE0C765">
                <wp:simplePos x="0" y="0"/>
                <wp:positionH relativeFrom="page">
                  <wp:posOffset>3327400</wp:posOffset>
                </wp:positionH>
                <wp:positionV relativeFrom="page">
                  <wp:posOffset>387350</wp:posOffset>
                </wp:positionV>
                <wp:extent cx="4464050" cy="787400"/>
                <wp:effectExtent l="0" t="0" r="0" b="0"/>
                <wp:wrapNone/>
                <wp:docPr id="1" name="Rectangle 1"/>
                <wp:cNvGraphicFramePr/>
                <a:graphic xmlns:a="http://schemas.openxmlformats.org/drawingml/2006/main">
                  <a:graphicData uri="http://schemas.microsoft.com/office/word/2010/wordprocessingShape">
                    <wps:wsp>
                      <wps:cNvSpPr/>
                      <wps:spPr>
                        <a:xfrm>
                          <a:off x="0" y="0"/>
                          <a:ext cx="4464050" cy="787400"/>
                        </a:xfrm>
                        <a:prstGeom prst="rect">
                          <a:avLst/>
                        </a:prstGeom>
                        <a:solidFill>
                          <a:srgbClr val="ED1C2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A3743F" w14:textId="068EAECC" w:rsidR="001A1C40" w:rsidRPr="00800326" w:rsidRDefault="007B35EC" w:rsidP="00800326">
                            <w:pPr>
                              <w:rPr>
                                <w:rFonts w:ascii="Trebuchet MS" w:hAnsi="Trebuchet MS"/>
                                <w:b/>
                                <w:color w:val="FFFFFF" w:themeColor="background1"/>
                                <w:sz w:val="32"/>
                                <w:szCs w:val="32"/>
                              </w:rPr>
                            </w:pPr>
                            <w:r w:rsidRPr="00800326">
                              <w:rPr>
                                <w:rFonts w:ascii="Trebuchet MS" w:hAnsi="Trebuchet MS"/>
                                <w:b/>
                                <w:color w:val="FFFFFF" w:themeColor="background1"/>
                                <w:sz w:val="32"/>
                                <w:szCs w:val="32"/>
                              </w:rPr>
                              <w:t xml:space="preserve">Junior </w:t>
                            </w:r>
                            <w:r w:rsidR="00B32088" w:rsidRPr="00800326">
                              <w:rPr>
                                <w:rFonts w:ascii="Trebuchet MS" w:hAnsi="Trebuchet MS"/>
                                <w:b/>
                                <w:color w:val="FFFFFF" w:themeColor="background1"/>
                                <w:sz w:val="32"/>
                                <w:szCs w:val="32"/>
                              </w:rPr>
                              <w:t>S</w:t>
                            </w:r>
                            <w:r w:rsidR="00CC66DD" w:rsidRPr="00800326">
                              <w:rPr>
                                <w:rFonts w:ascii="Trebuchet MS" w:hAnsi="Trebuchet MS"/>
                                <w:b/>
                                <w:color w:val="FFFFFF" w:themeColor="background1"/>
                                <w:sz w:val="32"/>
                                <w:szCs w:val="32"/>
                              </w:rPr>
                              <w:t>ubcontract</w:t>
                            </w:r>
                            <w:r w:rsidR="00B32088" w:rsidRPr="00800326">
                              <w:rPr>
                                <w:rFonts w:ascii="Trebuchet MS" w:hAnsi="Trebuchet MS"/>
                                <w:b/>
                                <w:color w:val="FFFFFF" w:themeColor="background1"/>
                                <w:sz w:val="32"/>
                                <w:szCs w:val="32"/>
                              </w:rPr>
                              <w:t xml:space="preserve"> Compliance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88DC43" id="Rectangle 1" o:spid="_x0000_s1026" style="position:absolute;margin-left:262pt;margin-top:30.5pt;width:351.5pt;height:6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" fillcolor="#ed1c24" stroked="f" strokeweight="1pt">
                <v:textbox>
                  <w:txbxContent>
                    <w:p w14:paraId="6DA3743F" w14:textId="068EAECC" w:rsidR="001A1C40" w:rsidRPr="00800326" w:rsidRDefault="007B35EC" w:rsidP="00800326">
                      <w:pPr>
                        <w:rPr>
                          <w:rFonts w:ascii="Trebuchet MS" w:hAnsi="Trebuchet MS"/>
                          <w:b/>
                          <w:color w:val="FFFFFF" w:themeColor="background1"/>
                          <w:sz w:val="32"/>
                          <w:szCs w:val="32"/>
                        </w:rPr>
                      </w:pPr>
                      <w:r w:rsidRPr="00800326">
                        <w:rPr>
                          <w:rFonts w:ascii="Trebuchet MS" w:hAnsi="Trebuchet MS"/>
                          <w:b/>
                          <w:color w:val="FFFFFF" w:themeColor="background1"/>
                          <w:sz w:val="32"/>
                          <w:szCs w:val="32"/>
                        </w:rPr>
                        <w:t xml:space="preserve">Junior </w:t>
                      </w:r>
                      <w:r w:rsidR="00B32088" w:rsidRPr="00800326">
                        <w:rPr>
                          <w:rFonts w:ascii="Trebuchet MS" w:hAnsi="Trebuchet MS"/>
                          <w:b/>
                          <w:color w:val="FFFFFF" w:themeColor="background1"/>
                          <w:sz w:val="32"/>
                          <w:szCs w:val="32"/>
                        </w:rPr>
                        <w:t>S</w:t>
                      </w:r>
                      <w:r w:rsidR="00CC66DD" w:rsidRPr="00800326">
                        <w:rPr>
                          <w:rFonts w:ascii="Trebuchet MS" w:hAnsi="Trebuchet MS"/>
                          <w:b/>
                          <w:color w:val="FFFFFF" w:themeColor="background1"/>
                          <w:sz w:val="32"/>
                          <w:szCs w:val="32"/>
                        </w:rPr>
                        <w:t>ubcontract</w:t>
                      </w:r>
                      <w:r w:rsidR="00B32088" w:rsidRPr="00800326">
                        <w:rPr>
                          <w:rFonts w:ascii="Trebuchet MS" w:hAnsi="Trebuchet MS"/>
                          <w:b/>
                          <w:color w:val="FFFFFF" w:themeColor="background1"/>
                          <w:sz w:val="32"/>
                          <w:szCs w:val="32"/>
                        </w:rPr>
                        <w:t xml:space="preserve"> Compliance Officer</w:t>
                      </w:r>
                    </w:p>
                  </w:txbxContent>
                </v:textbox>
                <w10:wrap anchorx="page" anchory="page"/>
              </v:rect>
            </w:pict>
          </mc:Fallback>
        </mc:AlternateContent>
      </w:r>
      <w:r>
        <w:rPr>
          <w:noProof/>
        </w:rPr>
        <w:drawing>
          <wp:anchor distT="0" distB="0" distL="114300" distR="114300" simplePos="0" relativeHeight="251677696" behindDoc="0" locked="0" layoutInCell="1" allowOverlap="1" wp14:anchorId="5D051C57" wp14:editId="21F8457B">
            <wp:simplePos x="0" y="0"/>
            <wp:positionH relativeFrom="column">
              <wp:posOffset>-304800</wp:posOffset>
            </wp:positionH>
            <wp:positionV relativeFrom="page">
              <wp:posOffset>463550</wp:posOffset>
            </wp:positionV>
            <wp:extent cx="2012950" cy="770890"/>
            <wp:effectExtent l="0" t="0" r="635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2950" cy="770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4F3A66" w14:textId="77777777" w:rsidR="00800326" w:rsidRPr="00B929BB" w:rsidRDefault="00800326" w:rsidP="00800326">
      <w:pPr>
        <w:tabs>
          <w:tab w:val="left" w:pos="1500"/>
        </w:tabs>
      </w:pPr>
    </w:p>
    <w:p w14:paraId="6A8D8D6F" w14:textId="71A3C59E" w:rsidR="002C727C" w:rsidRPr="00800326" w:rsidRDefault="00516CFE" w:rsidP="00516CFE">
      <w:pPr>
        <w:pStyle w:val="Pa0"/>
        <w:ind w:left="-426"/>
        <w:rPr>
          <w:rStyle w:val="A0"/>
          <w:rFonts w:ascii="Trebuchet MS" w:hAnsi="Trebuchet MS" w:cstheme="minorHAnsi"/>
          <w:color w:val="ED1C24"/>
          <w:sz w:val="24"/>
          <w:szCs w:val="24"/>
          <w:lang w:val="en-GB"/>
        </w:rPr>
      </w:pPr>
      <w:r w:rsidRPr="00800326">
        <w:rPr>
          <w:rStyle w:val="A0"/>
          <w:rFonts w:ascii="Trebuchet MS" w:hAnsi="Trebuchet MS" w:cstheme="minorHAnsi"/>
          <w:color w:val="ED1C24"/>
          <w:sz w:val="24"/>
          <w:szCs w:val="24"/>
          <w:lang w:val="en-GB"/>
        </w:rPr>
        <w:t>Job Profile</w:t>
      </w:r>
      <w:r w:rsidR="00133B52" w:rsidRPr="00800326">
        <w:rPr>
          <w:rStyle w:val="A0"/>
          <w:rFonts w:ascii="Trebuchet MS" w:hAnsi="Trebuchet MS" w:cstheme="minorHAnsi"/>
          <w:color w:val="ED1C24"/>
          <w:sz w:val="24"/>
          <w:szCs w:val="24"/>
          <w:lang w:val="en-GB"/>
        </w:rPr>
        <w:t xml:space="preserve"> </w:t>
      </w:r>
    </w:p>
    <w:p w14:paraId="432D4152" w14:textId="2ECE4375" w:rsidR="009D0112" w:rsidRPr="000D481C" w:rsidRDefault="009D0112" w:rsidP="00C42CA1">
      <w:pPr>
        <w:pStyle w:val="paragraph"/>
        <w:spacing w:before="0" w:beforeAutospacing="0" w:after="0" w:afterAutospacing="0"/>
        <w:jc w:val="both"/>
        <w:textAlignment w:val="baseline"/>
        <w:rPr>
          <w:rFonts w:ascii="Trebuchet MS" w:hAnsi="Trebuchet MS"/>
          <w:sz w:val="18"/>
          <w:szCs w:val="18"/>
        </w:rPr>
      </w:pPr>
    </w:p>
    <w:tbl>
      <w:tblPr>
        <w:tblStyle w:val="TableGrid"/>
        <w:tblpPr w:leftFromText="180" w:rightFromText="180" w:vertAnchor="text" w:horzAnchor="margin" w:tblpXSpec="center" w:tblpY="-52"/>
        <w:tblOverlap w:val="never"/>
        <w:tblW w:w="10627" w:type="dxa"/>
        <w:tblInd w:w="0" w:type="dxa"/>
        <w:tblBorders>
          <w:top w:val="single" w:sz="4" w:space="0" w:color="ED1C24"/>
          <w:left w:val="single" w:sz="4" w:space="0" w:color="ED1C24"/>
          <w:bottom w:val="single" w:sz="4" w:space="0" w:color="ED1C24"/>
          <w:right w:val="single" w:sz="4" w:space="0" w:color="ED1C24"/>
          <w:insideH w:val="single" w:sz="4" w:space="0" w:color="ED1C24"/>
          <w:insideV w:val="single" w:sz="4" w:space="0" w:color="ED1C24"/>
        </w:tblBorders>
        <w:tblLayout w:type="fixed"/>
        <w:tblLook w:val="04A0" w:firstRow="1" w:lastRow="0" w:firstColumn="1" w:lastColumn="0" w:noHBand="0" w:noVBand="1"/>
      </w:tblPr>
      <w:tblGrid>
        <w:gridCol w:w="10627"/>
      </w:tblGrid>
      <w:tr w:rsidR="009D0112" w:rsidRPr="000D481C" w14:paraId="1A62B093" w14:textId="77777777" w:rsidTr="00762224">
        <w:trPr>
          <w:trHeight w:val="397"/>
        </w:trPr>
        <w:tc>
          <w:tcPr>
            <w:tcW w:w="10627" w:type="dxa"/>
            <w:shd w:val="clear" w:color="auto" w:fill="ED1C24"/>
            <w:vAlign w:val="center"/>
            <w:hideMark/>
          </w:tcPr>
          <w:p w14:paraId="76F11940" w14:textId="31660C2C" w:rsidR="009D0112" w:rsidRPr="000D481C" w:rsidRDefault="009D0112" w:rsidP="00547BAB">
            <w:pPr>
              <w:rPr>
                <w:rFonts w:ascii="Trebuchet MS" w:hAnsi="Trebuchet MS"/>
                <w:b/>
                <w:color w:val="FFFFFF" w:themeColor="background1"/>
                <w:sz w:val="18"/>
                <w:szCs w:val="18"/>
              </w:rPr>
            </w:pPr>
            <w:r w:rsidRPr="000D481C">
              <w:rPr>
                <w:rFonts w:ascii="Trebuchet MS" w:hAnsi="Trebuchet MS"/>
                <w:b/>
                <w:color w:val="FFFFFF" w:themeColor="background1"/>
                <w:sz w:val="18"/>
                <w:szCs w:val="18"/>
              </w:rPr>
              <w:t>Key Objectives</w:t>
            </w:r>
            <w:r w:rsidR="00116652">
              <w:rPr>
                <w:rFonts w:ascii="Trebuchet MS" w:hAnsi="Trebuchet MS"/>
                <w:b/>
                <w:color w:val="FFFFFF" w:themeColor="background1"/>
                <w:sz w:val="18"/>
                <w:szCs w:val="18"/>
              </w:rPr>
              <w:t>:</w:t>
            </w:r>
          </w:p>
        </w:tc>
      </w:tr>
      <w:tr w:rsidR="009D0112" w:rsidRPr="000D481C" w14:paraId="5BCAA5DF" w14:textId="77777777" w:rsidTr="00800326">
        <w:trPr>
          <w:trHeight w:val="3269"/>
        </w:trPr>
        <w:tc>
          <w:tcPr>
            <w:tcW w:w="10627" w:type="dxa"/>
          </w:tcPr>
          <w:p w14:paraId="6698BBA7" w14:textId="4E7B522C" w:rsidR="00D6215B" w:rsidRPr="00800326" w:rsidRDefault="002243C4" w:rsidP="00800326">
            <w:pPr>
              <w:pStyle w:val="ListParagraph"/>
              <w:numPr>
                <w:ilvl w:val="0"/>
                <w:numId w:val="23"/>
              </w:numPr>
              <w:shd w:val="clear" w:color="auto" w:fill="F9F9F9"/>
              <w:jc w:val="both"/>
              <w:rPr>
                <w:rFonts w:ascii="Trebuchet MS" w:eastAsia="Times New Roman" w:hAnsi="Trebuchet MS" w:cs="Helvetica"/>
                <w:color w:val="4B4B4B"/>
                <w:sz w:val="18"/>
                <w:szCs w:val="18"/>
                <w:lang w:eastAsia="en-GB"/>
              </w:rPr>
            </w:pPr>
            <w:r w:rsidRPr="002243C4">
              <w:rPr>
                <w:rFonts w:ascii="Trebuchet MS" w:eastAsia="Times New Roman" w:hAnsi="Trebuchet MS" w:cs="Helvetica"/>
                <w:color w:val="4B4B4B"/>
                <w:sz w:val="18"/>
                <w:szCs w:val="18"/>
                <w:lang w:eastAsia="en-GB"/>
              </w:rPr>
              <w:t xml:space="preserve">Provide support to the Subcontract Compliance Team across all </w:t>
            </w:r>
            <w:r>
              <w:rPr>
                <w:rFonts w:ascii="Trebuchet MS" w:eastAsia="Times New Roman" w:hAnsi="Trebuchet MS" w:cs="Helvetica"/>
                <w:color w:val="4B4B4B"/>
                <w:sz w:val="18"/>
                <w:szCs w:val="18"/>
                <w:lang w:eastAsia="en-GB"/>
              </w:rPr>
              <w:t>S</w:t>
            </w:r>
            <w:r w:rsidRPr="002243C4">
              <w:rPr>
                <w:rFonts w:ascii="Trebuchet MS" w:eastAsia="Times New Roman" w:hAnsi="Trebuchet MS" w:cs="Helvetica"/>
                <w:color w:val="4B4B4B"/>
                <w:sz w:val="18"/>
                <w:szCs w:val="18"/>
                <w:lang w:eastAsia="en-GB"/>
              </w:rPr>
              <w:t>ubcontract governance and assurance act</w:t>
            </w:r>
            <w:r>
              <w:rPr>
                <w:rFonts w:ascii="Trebuchet MS" w:eastAsia="Times New Roman" w:hAnsi="Trebuchet MS" w:cs="Helvetica"/>
                <w:color w:val="4B4B4B"/>
                <w:sz w:val="18"/>
                <w:szCs w:val="18"/>
                <w:lang w:eastAsia="en-GB"/>
              </w:rPr>
              <w:t>ivities including</w:t>
            </w:r>
            <w:r w:rsidR="00800326">
              <w:rPr>
                <w:rFonts w:ascii="Trebuchet MS" w:eastAsia="Times New Roman" w:hAnsi="Trebuchet MS" w:cs="Helvetica"/>
                <w:color w:val="4B4B4B"/>
                <w:sz w:val="18"/>
                <w:szCs w:val="18"/>
                <w:lang w:eastAsia="en-GB"/>
              </w:rPr>
              <w:t>:</w:t>
            </w:r>
          </w:p>
          <w:p w14:paraId="111C6E3E" w14:textId="113362FB" w:rsidR="000414C3" w:rsidRPr="00800326" w:rsidRDefault="002243C4" w:rsidP="00800326">
            <w:pPr>
              <w:pStyle w:val="ListParagraph"/>
              <w:numPr>
                <w:ilvl w:val="0"/>
                <w:numId w:val="23"/>
              </w:numPr>
              <w:shd w:val="clear" w:color="auto" w:fill="F9F9F9"/>
              <w:jc w:val="both"/>
              <w:rPr>
                <w:rFonts w:ascii="Trebuchet MS" w:eastAsia="Times New Roman" w:hAnsi="Trebuchet MS" w:cs="Helvetica"/>
                <w:color w:val="4B4B4B"/>
                <w:sz w:val="18"/>
                <w:szCs w:val="18"/>
                <w:lang w:eastAsia="en-GB"/>
              </w:rPr>
            </w:pPr>
            <w:r w:rsidRPr="002243C4">
              <w:rPr>
                <w:rFonts w:ascii="Trebuchet MS" w:eastAsia="Times New Roman" w:hAnsi="Trebuchet MS" w:cs="Helvetica"/>
                <w:color w:val="4B4B4B"/>
                <w:sz w:val="18"/>
                <w:szCs w:val="18"/>
                <w:lang w:eastAsia="en-GB"/>
              </w:rPr>
              <w:t xml:space="preserve">Administer the </w:t>
            </w:r>
            <w:r>
              <w:rPr>
                <w:rFonts w:ascii="Trebuchet MS" w:eastAsia="Times New Roman" w:hAnsi="Trebuchet MS" w:cs="Helvetica"/>
                <w:color w:val="4B4B4B"/>
                <w:sz w:val="18"/>
                <w:szCs w:val="18"/>
                <w:lang w:eastAsia="en-GB"/>
              </w:rPr>
              <w:t>S</w:t>
            </w:r>
            <w:r w:rsidRPr="002243C4">
              <w:rPr>
                <w:rFonts w:ascii="Trebuchet MS" w:eastAsia="Times New Roman" w:hAnsi="Trebuchet MS" w:cs="Helvetica"/>
                <w:color w:val="4B4B4B"/>
                <w:sz w:val="18"/>
                <w:szCs w:val="18"/>
                <w:lang w:eastAsia="en-GB"/>
              </w:rPr>
              <w:t xml:space="preserve">ubcontractor </w:t>
            </w:r>
            <w:r>
              <w:rPr>
                <w:rFonts w:ascii="Trebuchet MS" w:eastAsia="Times New Roman" w:hAnsi="Trebuchet MS" w:cs="Helvetica"/>
                <w:color w:val="4B4B4B"/>
                <w:sz w:val="18"/>
                <w:szCs w:val="18"/>
                <w:lang w:eastAsia="en-GB"/>
              </w:rPr>
              <w:t>Q</w:t>
            </w:r>
            <w:r w:rsidRPr="002243C4">
              <w:rPr>
                <w:rFonts w:ascii="Trebuchet MS" w:eastAsia="Times New Roman" w:hAnsi="Trebuchet MS" w:cs="Helvetica"/>
                <w:color w:val="4B4B4B"/>
                <w:sz w:val="18"/>
                <w:szCs w:val="18"/>
                <w:lang w:eastAsia="en-GB"/>
              </w:rPr>
              <w:t xml:space="preserve">ualification process in accordance with </w:t>
            </w:r>
            <w:r>
              <w:rPr>
                <w:rFonts w:ascii="Trebuchet MS" w:eastAsia="Times New Roman" w:hAnsi="Trebuchet MS" w:cs="Helvetica"/>
                <w:color w:val="4B4B4B"/>
                <w:sz w:val="18"/>
                <w:szCs w:val="18"/>
                <w:lang w:eastAsia="en-GB"/>
              </w:rPr>
              <w:t xml:space="preserve">established </w:t>
            </w:r>
            <w:r w:rsidRPr="002243C4">
              <w:rPr>
                <w:rFonts w:ascii="Trebuchet MS" w:eastAsia="Times New Roman" w:hAnsi="Trebuchet MS" w:cs="Helvetica"/>
                <w:color w:val="4B4B4B"/>
                <w:sz w:val="18"/>
                <w:szCs w:val="18"/>
                <w:lang w:eastAsia="en-GB"/>
              </w:rPr>
              <w:t>procedures</w:t>
            </w:r>
            <w:r>
              <w:rPr>
                <w:rFonts w:ascii="Trebuchet MS" w:eastAsia="Times New Roman" w:hAnsi="Trebuchet MS" w:cs="Helvetica"/>
                <w:color w:val="4B4B4B"/>
                <w:sz w:val="18"/>
                <w:szCs w:val="18"/>
                <w:lang w:eastAsia="en-GB"/>
              </w:rPr>
              <w:t>;</w:t>
            </w:r>
          </w:p>
          <w:p w14:paraId="5FF4C978" w14:textId="048BD539" w:rsidR="00B32088" w:rsidRPr="00800326" w:rsidRDefault="002243C4" w:rsidP="00800326">
            <w:pPr>
              <w:pStyle w:val="ListParagraph"/>
              <w:numPr>
                <w:ilvl w:val="0"/>
                <w:numId w:val="23"/>
              </w:numPr>
              <w:shd w:val="clear" w:color="auto" w:fill="F9F9F9"/>
              <w:jc w:val="both"/>
              <w:rPr>
                <w:rFonts w:ascii="Trebuchet MS" w:eastAsia="Times New Roman" w:hAnsi="Trebuchet MS" w:cs="Helvetica"/>
                <w:color w:val="4B4B4B"/>
                <w:sz w:val="18"/>
                <w:szCs w:val="18"/>
                <w:lang w:eastAsia="en-GB"/>
              </w:rPr>
            </w:pPr>
            <w:r w:rsidRPr="002243C4">
              <w:rPr>
                <w:rFonts w:ascii="Trebuchet MS" w:eastAsia="Times New Roman" w:hAnsi="Trebuchet MS" w:cs="Helvetica"/>
                <w:color w:val="4B4B4B"/>
                <w:sz w:val="18"/>
                <w:szCs w:val="18"/>
                <w:lang w:eastAsia="en-GB"/>
              </w:rPr>
              <w:t>Review, assess and process Pre-Qualification Questionnaires (PQQ</w:t>
            </w:r>
            <w:r>
              <w:rPr>
                <w:rFonts w:ascii="Trebuchet MS" w:eastAsia="Times New Roman" w:hAnsi="Trebuchet MS" w:cs="Helvetica"/>
                <w:color w:val="4B4B4B"/>
                <w:sz w:val="18"/>
                <w:szCs w:val="18"/>
                <w:lang w:eastAsia="en-GB"/>
              </w:rPr>
              <w:t>’</w:t>
            </w:r>
            <w:r w:rsidRPr="002243C4">
              <w:rPr>
                <w:rFonts w:ascii="Trebuchet MS" w:eastAsia="Times New Roman" w:hAnsi="Trebuchet MS" w:cs="Helvetica"/>
                <w:color w:val="4B4B4B"/>
                <w:sz w:val="18"/>
                <w:szCs w:val="18"/>
                <w:lang w:eastAsia="en-GB"/>
              </w:rPr>
              <w:t xml:space="preserve">s) to ensure </w:t>
            </w:r>
            <w:r>
              <w:rPr>
                <w:rFonts w:ascii="Trebuchet MS" w:eastAsia="Times New Roman" w:hAnsi="Trebuchet MS" w:cs="Helvetica"/>
                <w:color w:val="4B4B4B"/>
                <w:sz w:val="18"/>
                <w:szCs w:val="18"/>
                <w:lang w:eastAsia="en-GB"/>
              </w:rPr>
              <w:t>S</w:t>
            </w:r>
            <w:r w:rsidRPr="002243C4">
              <w:rPr>
                <w:rFonts w:ascii="Trebuchet MS" w:eastAsia="Times New Roman" w:hAnsi="Trebuchet MS" w:cs="Helvetica"/>
                <w:color w:val="4B4B4B"/>
                <w:sz w:val="18"/>
                <w:szCs w:val="18"/>
                <w:lang w:eastAsia="en-GB"/>
              </w:rPr>
              <w:t>ubcontractor compliance and suitability</w:t>
            </w:r>
            <w:r>
              <w:rPr>
                <w:rFonts w:ascii="Trebuchet MS" w:eastAsia="Times New Roman" w:hAnsi="Trebuchet MS" w:cs="Helvetica"/>
                <w:color w:val="4B4B4B"/>
                <w:sz w:val="18"/>
                <w:szCs w:val="18"/>
                <w:lang w:eastAsia="en-GB"/>
              </w:rPr>
              <w:t>;</w:t>
            </w:r>
          </w:p>
          <w:p w14:paraId="43867CAD" w14:textId="0716380E" w:rsidR="00CC66DD" w:rsidRPr="00800326" w:rsidRDefault="002243C4" w:rsidP="00800326">
            <w:pPr>
              <w:pStyle w:val="ListParagraph"/>
              <w:numPr>
                <w:ilvl w:val="0"/>
                <w:numId w:val="23"/>
              </w:numPr>
              <w:shd w:val="clear" w:color="auto" w:fill="F9F9F9"/>
              <w:jc w:val="both"/>
              <w:rPr>
                <w:rFonts w:ascii="Trebuchet MS" w:eastAsia="Times New Roman" w:hAnsi="Trebuchet MS" w:cs="Helvetica"/>
                <w:color w:val="4B4B4B"/>
                <w:sz w:val="18"/>
                <w:szCs w:val="18"/>
                <w:lang w:eastAsia="en-GB"/>
              </w:rPr>
            </w:pPr>
            <w:r w:rsidRPr="002243C4">
              <w:rPr>
                <w:rFonts w:ascii="Trebuchet MS" w:eastAsia="Times New Roman" w:hAnsi="Trebuchet MS" w:cs="Helvetica"/>
                <w:color w:val="4B4B4B"/>
                <w:sz w:val="18"/>
                <w:szCs w:val="18"/>
                <w:lang w:eastAsia="en-GB"/>
              </w:rPr>
              <w:t xml:space="preserve">Monitor and maintain annual </w:t>
            </w:r>
            <w:r>
              <w:rPr>
                <w:rFonts w:ascii="Trebuchet MS" w:eastAsia="Times New Roman" w:hAnsi="Trebuchet MS" w:cs="Helvetica"/>
                <w:color w:val="4B4B4B"/>
                <w:sz w:val="18"/>
                <w:szCs w:val="18"/>
                <w:lang w:eastAsia="en-GB"/>
              </w:rPr>
              <w:t>S</w:t>
            </w:r>
            <w:r w:rsidRPr="002243C4">
              <w:rPr>
                <w:rFonts w:ascii="Trebuchet MS" w:eastAsia="Times New Roman" w:hAnsi="Trebuchet MS" w:cs="Helvetica"/>
                <w:color w:val="4B4B4B"/>
                <w:sz w:val="18"/>
                <w:szCs w:val="18"/>
                <w:lang w:eastAsia="en-GB"/>
              </w:rPr>
              <w:t>ubcontractor health checks, including verification of insurance cover and credit assessments, for all active</w:t>
            </w:r>
            <w:r>
              <w:rPr>
                <w:rFonts w:ascii="Trebuchet MS" w:eastAsia="Times New Roman" w:hAnsi="Trebuchet MS" w:cs="Helvetica"/>
                <w:color w:val="4B4B4B"/>
                <w:sz w:val="18"/>
                <w:szCs w:val="18"/>
                <w:lang w:eastAsia="en-GB"/>
              </w:rPr>
              <w:t xml:space="preserve"> / live</w:t>
            </w:r>
            <w:r w:rsidRPr="002243C4">
              <w:rPr>
                <w:rFonts w:ascii="Trebuchet MS" w:eastAsia="Times New Roman" w:hAnsi="Trebuchet MS" w:cs="Helvetica"/>
                <w:color w:val="4B4B4B"/>
                <w:sz w:val="18"/>
                <w:szCs w:val="18"/>
                <w:lang w:eastAsia="en-GB"/>
              </w:rPr>
              <w:t xml:space="preserve"> </w:t>
            </w:r>
            <w:r>
              <w:rPr>
                <w:rFonts w:ascii="Trebuchet MS" w:eastAsia="Times New Roman" w:hAnsi="Trebuchet MS" w:cs="Helvetica"/>
                <w:color w:val="4B4B4B"/>
                <w:sz w:val="18"/>
                <w:szCs w:val="18"/>
                <w:lang w:eastAsia="en-GB"/>
              </w:rPr>
              <w:t>S</w:t>
            </w:r>
            <w:r w:rsidRPr="002243C4">
              <w:rPr>
                <w:rFonts w:ascii="Trebuchet MS" w:eastAsia="Times New Roman" w:hAnsi="Trebuchet MS" w:cs="Helvetica"/>
                <w:color w:val="4B4B4B"/>
                <w:sz w:val="18"/>
                <w:szCs w:val="18"/>
                <w:lang w:eastAsia="en-GB"/>
              </w:rPr>
              <w:t>ubcontractors</w:t>
            </w:r>
            <w:r>
              <w:rPr>
                <w:rFonts w:ascii="Trebuchet MS" w:eastAsia="Times New Roman" w:hAnsi="Trebuchet MS" w:cs="Helvetica"/>
                <w:color w:val="4B4B4B"/>
                <w:sz w:val="18"/>
                <w:szCs w:val="18"/>
                <w:lang w:eastAsia="en-GB"/>
              </w:rPr>
              <w:t>;</w:t>
            </w:r>
          </w:p>
          <w:p w14:paraId="2868B102" w14:textId="1CC8BB2A" w:rsidR="00B32088" w:rsidRPr="00CC66DD" w:rsidRDefault="002243C4" w:rsidP="00800326">
            <w:pPr>
              <w:pStyle w:val="ListParagraph"/>
              <w:numPr>
                <w:ilvl w:val="0"/>
                <w:numId w:val="23"/>
              </w:numPr>
              <w:shd w:val="clear" w:color="auto" w:fill="F9F9F9"/>
              <w:jc w:val="both"/>
              <w:rPr>
                <w:rFonts w:ascii="Trebuchet MS" w:eastAsia="Times New Roman" w:hAnsi="Trebuchet MS" w:cs="Helvetica"/>
                <w:color w:val="4B4B4B"/>
                <w:sz w:val="18"/>
                <w:szCs w:val="18"/>
                <w:lang w:eastAsia="en-GB"/>
              </w:rPr>
            </w:pPr>
            <w:r w:rsidRPr="002243C4">
              <w:rPr>
                <w:rFonts w:ascii="Trebuchet MS" w:eastAsia="Times New Roman" w:hAnsi="Trebuchet MS" w:cs="Helvetica"/>
                <w:color w:val="4B4B4B"/>
                <w:sz w:val="18"/>
                <w:szCs w:val="18"/>
                <w:lang w:eastAsia="en-GB"/>
              </w:rPr>
              <w:t>Ensure periodic re-reviews of PQQ</w:t>
            </w:r>
            <w:r>
              <w:rPr>
                <w:rFonts w:ascii="Trebuchet MS" w:eastAsia="Times New Roman" w:hAnsi="Trebuchet MS" w:cs="Helvetica"/>
                <w:color w:val="4B4B4B"/>
                <w:sz w:val="18"/>
                <w:szCs w:val="18"/>
                <w:lang w:eastAsia="en-GB"/>
              </w:rPr>
              <w:t>’</w:t>
            </w:r>
            <w:r w:rsidRPr="002243C4">
              <w:rPr>
                <w:rFonts w:ascii="Trebuchet MS" w:eastAsia="Times New Roman" w:hAnsi="Trebuchet MS" w:cs="Helvetica"/>
                <w:color w:val="4B4B4B"/>
                <w:sz w:val="18"/>
                <w:szCs w:val="18"/>
                <w:lang w:eastAsia="en-GB"/>
              </w:rPr>
              <w:t xml:space="preserve">s are completed and maintained for all live </w:t>
            </w:r>
            <w:r>
              <w:rPr>
                <w:rFonts w:ascii="Trebuchet MS" w:eastAsia="Times New Roman" w:hAnsi="Trebuchet MS" w:cs="Helvetica"/>
                <w:color w:val="4B4B4B"/>
                <w:sz w:val="18"/>
                <w:szCs w:val="18"/>
                <w:lang w:eastAsia="en-GB"/>
              </w:rPr>
              <w:t>S</w:t>
            </w:r>
            <w:r w:rsidRPr="002243C4">
              <w:rPr>
                <w:rFonts w:ascii="Trebuchet MS" w:eastAsia="Times New Roman" w:hAnsi="Trebuchet MS" w:cs="Helvetica"/>
                <w:color w:val="4B4B4B"/>
                <w:sz w:val="18"/>
                <w:szCs w:val="18"/>
                <w:lang w:eastAsia="en-GB"/>
              </w:rPr>
              <w:t>ubcontractors in line with company requirements</w:t>
            </w:r>
            <w:r>
              <w:rPr>
                <w:rFonts w:ascii="Trebuchet MS" w:eastAsia="Times New Roman" w:hAnsi="Trebuchet MS" w:cs="Helvetica"/>
                <w:color w:val="4B4B4B"/>
                <w:sz w:val="18"/>
                <w:szCs w:val="18"/>
                <w:lang w:eastAsia="en-GB"/>
              </w:rPr>
              <w:t xml:space="preserve"> and procedures;</w:t>
            </w:r>
          </w:p>
          <w:p w14:paraId="44E5CE0D" w14:textId="77777777" w:rsidR="002243C4" w:rsidRDefault="002243C4" w:rsidP="00800326">
            <w:pPr>
              <w:pStyle w:val="ListParagraph"/>
              <w:numPr>
                <w:ilvl w:val="0"/>
                <w:numId w:val="23"/>
              </w:numPr>
              <w:shd w:val="clear" w:color="auto" w:fill="F9F9F9"/>
              <w:jc w:val="both"/>
              <w:rPr>
                <w:rFonts w:ascii="Trebuchet MS" w:eastAsia="Times New Roman" w:hAnsi="Trebuchet MS" w:cs="Helvetica"/>
                <w:color w:val="4B4B4B"/>
                <w:sz w:val="18"/>
                <w:szCs w:val="18"/>
                <w:lang w:eastAsia="en-GB"/>
              </w:rPr>
            </w:pPr>
            <w:r w:rsidRPr="002243C4">
              <w:rPr>
                <w:rFonts w:ascii="Trebuchet MS" w:eastAsia="Times New Roman" w:hAnsi="Trebuchet MS" w:cs="Helvetica"/>
                <w:color w:val="4B4B4B"/>
                <w:sz w:val="18"/>
                <w:szCs w:val="18"/>
                <w:lang w:eastAsia="en-GB"/>
              </w:rPr>
              <w:t>Review</w:t>
            </w:r>
            <w:r>
              <w:rPr>
                <w:rFonts w:ascii="Trebuchet MS" w:eastAsia="Times New Roman" w:hAnsi="Trebuchet MS" w:cs="Helvetica"/>
                <w:color w:val="4B4B4B"/>
                <w:sz w:val="18"/>
                <w:szCs w:val="18"/>
                <w:lang w:eastAsia="en-GB"/>
              </w:rPr>
              <w:t>, challenge, administer</w:t>
            </w:r>
            <w:r w:rsidRPr="002243C4">
              <w:rPr>
                <w:rFonts w:ascii="Trebuchet MS" w:eastAsia="Times New Roman" w:hAnsi="Trebuchet MS" w:cs="Helvetica"/>
                <w:color w:val="4B4B4B"/>
                <w:sz w:val="18"/>
                <w:szCs w:val="18"/>
                <w:lang w:eastAsia="en-GB"/>
              </w:rPr>
              <w:t xml:space="preserve"> and approve </w:t>
            </w:r>
            <w:r>
              <w:rPr>
                <w:rFonts w:ascii="Trebuchet MS" w:eastAsia="Times New Roman" w:hAnsi="Trebuchet MS" w:cs="Helvetica"/>
                <w:color w:val="4B4B4B"/>
                <w:sz w:val="18"/>
                <w:szCs w:val="18"/>
                <w:lang w:eastAsia="en-GB"/>
              </w:rPr>
              <w:t>S</w:t>
            </w:r>
            <w:r w:rsidRPr="002243C4">
              <w:rPr>
                <w:rFonts w:ascii="Trebuchet MS" w:eastAsia="Times New Roman" w:hAnsi="Trebuchet MS" w:cs="Helvetica"/>
                <w:color w:val="4B4B4B"/>
                <w:sz w:val="18"/>
                <w:szCs w:val="18"/>
                <w:lang w:eastAsia="en-GB"/>
              </w:rPr>
              <w:t xml:space="preserve">ubcontract </w:t>
            </w:r>
            <w:r>
              <w:rPr>
                <w:rFonts w:ascii="Trebuchet MS" w:eastAsia="Times New Roman" w:hAnsi="Trebuchet MS" w:cs="Helvetica"/>
                <w:color w:val="4B4B4B"/>
                <w:sz w:val="18"/>
                <w:szCs w:val="18"/>
                <w:lang w:eastAsia="en-GB"/>
              </w:rPr>
              <w:t>O</w:t>
            </w:r>
            <w:r w:rsidRPr="002243C4">
              <w:rPr>
                <w:rFonts w:ascii="Trebuchet MS" w:eastAsia="Times New Roman" w:hAnsi="Trebuchet MS" w:cs="Helvetica"/>
                <w:color w:val="4B4B4B"/>
                <w:sz w:val="18"/>
                <w:szCs w:val="18"/>
                <w:lang w:eastAsia="en-GB"/>
              </w:rPr>
              <w:t xml:space="preserve">rders within </w:t>
            </w:r>
            <w:r>
              <w:rPr>
                <w:rFonts w:ascii="Trebuchet MS" w:eastAsia="Times New Roman" w:hAnsi="Trebuchet MS" w:cs="Helvetica"/>
                <w:color w:val="4B4B4B"/>
                <w:sz w:val="18"/>
                <w:szCs w:val="18"/>
                <w:lang w:eastAsia="en-GB"/>
              </w:rPr>
              <w:t xml:space="preserve">the </w:t>
            </w:r>
            <w:r w:rsidRPr="002243C4">
              <w:rPr>
                <w:rFonts w:ascii="Trebuchet MS" w:eastAsia="Times New Roman" w:hAnsi="Trebuchet MS" w:cs="Helvetica"/>
                <w:color w:val="4B4B4B"/>
                <w:sz w:val="18"/>
                <w:szCs w:val="18"/>
                <w:lang w:eastAsia="en-GB"/>
              </w:rPr>
              <w:t xml:space="preserve">delegated authority (DOA) limits, ensuring compliance with </w:t>
            </w:r>
            <w:r>
              <w:rPr>
                <w:rFonts w:ascii="Trebuchet MS" w:eastAsia="Times New Roman" w:hAnsi="Trebuchet MS" w:cs="Helvetica"/>
                <w:color w:val="4B4B4B"/>
                <w:sz w:val="18"/>
                <w:szCs w:val="18"/>
                <w:lang w:eastAsia="en-GB"/>
              </w:rPr>
              <w:t xml:space="preserve">Subcontracts </w:t>
            </w:r>
            <w:r w:rsidRPr="002243C4">
              <w:rPr>
                <w:rFonts w:ascii="Trebuchet MS" w:eastAsia="Times New Roman" w:hAnsi="Trebuchet MS" w:cs="Helvetica"/>
                <w:color w:val="4B4B4B"/>
                <w:sz w:val="18"/>
                <w:szCs w:val="18"/>
                <w:lang w:eastAsia="en-GB"/>
              </w:rPr>
              <w:t>company policies and procedures</w:t>
            </w:r>
            <w:r>
              <w:rPr>
                <w:rFonts w:ascii="Trebuchet MS" w:eastAsia="Times New Roman" w:hAnsi="Trebuchet MS" w:cs="Helvetica"/>
                <w:color w:val="4B4B4B"/>
                <w:sz w:val="18"/>
                <w:szCs w:val="18"/>
                <w:lang w:eastAsia="en-GB"/>
              </w:rPr>
              <w:t>;</w:t>
            </w:r>
          </w:p>
          <w:p w14:paraId="3F159855" w14:textId="5AD1774C" w:rsidR="002243C4" w:rsidRPr="002243C4" w:rsidRDefault="002243C4" w:rsidP="00800326">
            <w:pPr>
              <w:pStyle w:val="ListParagraph"/>
              <w:numPr>
                <w:ilvl w:val="0"/>
                <w:numId w:val="23"/>
              </w:numPr>
              <w:shd w:val="clear" w:color="auto" w:fill="F9F9F9"/>
              <w:jc w:val="both"/>
              <w:rPr>
                <w:rFonts w:ascii="Trebuchet MS" w:eastAsia="Times New Roman" w:hAnsi="Trebuchet MS" w:cs="Helvetica"/>
                <w:color w:val="4B4B4B"/>
                <w:sz w:val="18"/>
                <w:szCs w:val="18"/>
                <w:lang w:eastAsia="en-GB"/>
              </w:rPr>
            </w:pPr>
            <w:r w:rsidRPr="002243C4">
              <w:rPr>
                <w:rFonts w:ascii="Trebuchet MS" w:eastAsia="Times New Roman" w:hAnsi="Trebuchet MS" w:cs="Helvetica"/>
                <w:color w:val="4B4B4B"/>
                <w:sz w:val="18"/>
                <w:szCs w:val="18"/>
                <w:lang w:eastAsia="en-GB"/>
              </w:rPr>
              <w:t xml:space="preserve">Maintain accurate </w:t>
            </w:r>
            <w:r>
              <w:rPr>
                <w:rFonts w:ascii="Trebuchet MS" w:eastAsia="Times New Roman" w:hAnsi="Trebuchet MS" w:cs="Helvetica"/>
                <w:color w:val="4B4B4B"/>
                <w:sz w:val="18"/>
                <w:szCs w:val="18"/>
                <w:lang w:eastAsia="en-GB"/>
              </w:rPr>
              <w:t>S</w:t>
            </w:r>
            <w:r w:rsidRPr="002243C4">
              <w:rPr>
                <w:rFonts w:ascii="Trebuchet MS" w:eastAsia="Times New Roman" w:hAnsi="Trebuchet MS" w:cs="Helvetica"/>
                <w:color w:val="4B4B4B"/>
                <w:sz w:val="18"/>
                <w:szCs w:val="18"/>
                <w:lang w:eastAsia="en-GB"/>
              </w:rPr>
              <w:t>ubcontractor records and documentation to support audit and compliance requirements</w:t>
            </w:r>
            <w:r>
              <w:rPr>
                <w:rFonts w:ascii="Trebuchet MS" w:eastAsia="Times New Roman" w:hAnsi="Trebuchet MS" w:cs="Helvetica"/>
                <w:color w:val="4B4B4B"/>
                <w:sz w:val="18"/>
                <w:szCs w:val="18"/>
                <w:lang w:eastAsia="en-GB"/>
              </w:rPr>
              <w:t>; and</w:t>
            </w:r>
          </w:p>
          <w:p w14:paraId="7619EDF4" w14:textId="22A7519F" w:rsidR="002243C4" w:rsidRPr="002243C4" w:rsidRDefault="002243C4" w:rsidP="00800326">
            <w:pPr>
              <w:pStyle w:val="ListParagraph"/>
              <w:numPr>
                <w:ilvl w:val="0"/>
                <w:numId w:val="23"/>
              </w:numPr>
              <w:shd w:val="clear" w:color="auto" w:fill="F9F9F9"/>
              <w:jc w:val="both"/>
              <w:rPr>
                <w:rFonts w:ascii="Trebuchet MS" w:eastAsia="Times New Roman" w:hAnsi="Trebuchet MS" w:cs="Helvetica"/>
                <w:color w:val="4B4B4B"/>
                <w:sz w:val="18"/>
                <w:szCs w:val="18"/>
                <w:lang w:eastAsia="en-GB"/>
              </w:rPr>
            </w:pPr>
            <w:r w:rsidRPr="002243C4">
              <w:rPr>
                <w:rFonts w:ascii="Trebuchet MS" w:eastAsia="Times New Roman" w:hAnsi="Trebuchet MS" w:cs="Helvetica"/>
                <w:color w:val="4B4B4B"/>
                <w:sz w:val="18"/>
                <w:szCs w:val="18"/>
                <w:lang w:eastAsia="en-GB"/>
              </w:rPr>
              <w:t xml:space="preserve">Identify and escalate any </w:t>
            </w:r>
            <w:r>
              <w:rPr>
                <w:rFonts w:ascii="Trebuchet MS" w:eastAsia="Times New Roman" w:hAnsi="Trebuchet MS" w:cs="Helvetica"/>
                <w:color w:val="4B4B4B"/>
                <w:sz w:val="18"/>
                <w:szCs w:val="18"/>
                <w:lang w:eastAsia="en-GB"/>
              </w:rPr>
              <w:t>S</w:t>
            </w:r>
            <w:r w:rsidRPr="002243C4">
              <w:rPr>
                <w:rFonts w:ascii="Trebuchet MS" w:eastAsia="Times New Roman" w:hAnsi="Trebuchet MS" w:cs="Helvetica"/>
                <w:color w:val="4B4B4B"/>
                <w:sz w:val="18"/>
                <w:szCs w:val="18"/>
                <w:lang w:eastAsia="en-GB"/>
              </w:rPr>
              <w:t>ubcontractor compliance concerns, expired certifications, insurance lapses, or adverse financial indicators</w:t>
            </w:r>
            <w:r>
              <w:rPr>
                <w:rFonts w:ascii="Trebuchet MS" w:eastAsia="Times New Roman" w:hAnsi="Trebuchet MS" w:cs="Helvetica"/>
                <w:color w:val="4B4B4B"/>
                <w:sz w:val="18"/>
                <w:szCs w:val="18"/>
                <w:lang w:eastAsia="en-GB"/>
              </w:rPr>
              <w:t xml:space="preserve"> through the appropriate channels.</w:t>
            </w:r>
          </w:p>
        </w:tc>
      </w:tr>
    </w:tbl>
    <w:p w14:paraId="005EE2A4" w14:textId="19A22172" w:rsidR="001E5286" w:rsidRPr="000D481C" w:rsidRDefault="001E5286" w:rsidP="00800326">
      <w:pPr>
        <w:rPr>
          <w:rFonts w:ascii="Trebuchet MS" w:hAnsi="Trebuchet MS"/>
          <w:sz w:val="18"/>
          <w:szCs w:val="18"/>
        </w:rPr>
      </w:pPr>
    </w:p>
    <w:tbl>
      <w:tblPr>
        <w:tblStyle w:val="TableGrid"/>
        <w:tblpPr w:leftFromText="180" w:rightFromText="180" w:vertAnchor="text" w:horzAnchor="margin" w:tblpXSpec="center" w:tblpY="-52"/>
        <w:tblOverlap w:val="never"/>
        <w:tblW w:w="10644" w:type="dxa"/>
        <w:tblInd w:w="0" w:type="dxa"/>
        <w:tblBorders>
          <w:top w:val="single" w:sz="4" w:space="0" w:color="ED1C24"/>
          <w:left w:val="single" w:sz="4" w:space="0" w:color="ED1C24"/>
          <w:bottom w:val="single" w:sz="4" w:space="0" w:color="ED1C24"/>
          <w:right w:val="single" w:sz="4" w:space="0" w:color="ED1C24"/>
          <w:insideH w:val="single" w:sz="4" w:space="0" w:color="ED1C24"/>
          <w:insideV w:val="single" w:sz="4" w:space="0" w:color="ED1C24"/>
        </w:tblBorders>
        <w:tblLayout w:type="fixed"/>
        <w:tblLook w:val="04A0" w:firstRow="1" w:lastRow="0" w:firstColumn="1" w:lastColumn="0" w:noHBand="0" w:noVBand="1"/>
      </w:tblPr>
      <w:tblGrid>
        <w:gridCol w:w="10644"/>
      </w:tblGrid>
      <w:tr w:rsidR="001E5286" w:rsidRPr="000D481C" w14:paraId="7232EDA6" w14:textId="77777777" w:rsidTr="00762224">
        <w:trPr>
          <w:trHeight w:val="397"/>
        </w:trPr>
        <w:tc>
          <w:tcPr>
            <w:tcW w:w="10644" w:type="dxa"/>
            <w:shd w:val="clear" w:color="auto" w:fill="ED1C24"/>
            <w:vAlign w:val="center"/>
            <w:hideMark/>
          </w:tcPr>
          <w:p w14:paraId="53294B19" w14:textId="32EDC223" w:rsidR="001E5286" w:rsidRPr="000D481C" w:rsidRDefault="001E5286" w:rsidP="00557957">
            <w:pPr>
              <w:rPr>
                <w:rFonts w:ascii="Trebuchet MS" w:hAnsi="Trebuchet MS"/>
                <w:b/>
                <w:color w:val="FFFFFF" w:themeColor="background1"/>
                <w:sz w:val="18"/>
                <w:szCs w:val="18"/>
              </w:rPr>
            </w:pPr>
            <w:r w:rsidRPr="001E5286">
              <w:rPr>
                <w:rFonts w:ascii="Trebuchet MS" w:hAnsi="Trebuchet MS"/>
                <w:b/>
                <w:color w:val="FFFFFF" w:themeColor="background1"/>
                <w:sz w:val="18"/>
                <w:szCs w:val="18"/>
              </w:rPr>
              <w:t>Main Activities</w:t>
            </w:r>
            <w:r w:rsidR="00116652">
              <w:rPr>
                <w:rFonts w:ascii="Trebuchet MS" w:hAnsi="Trebuchet MS"/>
                <w:b/>
                <w:color w:val="FFFFFF" w:themeColor="background1"/>
                <w:sz w:val="18"/>
                <w:szCs w:val="18"/>
              </w:rPr>
              <w:t>:</w:t>
            </w:r>
          </w:p>
        </w:tc>
      </w:tr>
      <w:tr w:rsidR="001E5286" w:rsidRPr="000D481C" w14:paraId="5FA6AA4F" w14:textId="77777777" w:rsidTr="00762224">
        <w:trPr>
          <w:trHeight w:val="861"/>
        </w:trPr>
        <w:tc>
          <w:tcPr>
            <w:tcW w:w="10644" w:type="dxa"/>
          </w:tcPr>
          <w:p w14:paraId="01FDEA99" w14:textId="77777777" w:rsidR="00800326" w:rsidRPr="009E58CA" w:rsidRDefault="00800326" w:rsidP="00800326">
            <w:pPr>
              <w:shd w:val="clear" w:color="auto" w:fill="F9F9F9"/>
              <w:jc w:val="both"/>
              <w:rPr>
                <w:rFonts w:ascii="Trebuchet MS" w:eastAsia="Times New Roman" w:hAnsi="Trebuchet MS" w:cs="Helvetica"/>
                <w:b/>
                <w:bCs/>
                <w:color w:val="4B4B4B"/>
                <w:sz w:val="18"/>
                <w:szCs w:val="18"/>
                <w:lang w:eastAsia="en-GB"/>
              </w:rPr>
            </w:pPr>
            <w:r w:rsidRPr="009E58CA">
              <w:rPr>
                <w:rFonts w:ascii="Trebuchet MS" w:eastAsia="Times New Roman" w:hAnsi="Trebuchet MS" w:cs="Helvetica"/>
                <w:b/>
                <w:bCs/>
                <w:color w:val="4B4B4B"/>
                <w:sz w:val="18"/>
                <w:szCs w:val="18"/>
                <w:lang w:eastAsia="en-GB"/>
              </w:rPr>
              <w:t>Subcontractor Qualification:</w:t>
            </w:r>
          </w:p>
          <w:p w14:paraId="051D907B" w14:textId="77777777" w:rsidR="00800326" w:rsidRPr="00762224" w:rsidRDefault="00800326" w:rsidP="00800326">
            <w:pPr>
              <w:pStyle w:val="ListParagraph"/>
              <w:numPr>
                <w:ilvl w:val="0"/>
                <w:numId w:val="36"/>
              </w:numPr>
              <w:shd w:val="clear" w:color="auto" w:fill="F9F9F9"/>
              <w:jc w:val="both"/>
              <w:rPr>
                <w:rFonts w:ascii="Trebuchet MS" w:eastAsia="Times New Roman" w:hAnsi="Trebuchet MS" w:cs="Helvetica"/>
                <w:color w:val="4B4B4B"/>
                <w:sz w:val="18"/>
                <w:szCs w:val="18"/>
                <w:lang w:eastAsia="en-GB"/>
              </w:rPr>
            </w:pPr>
            <w:r w:rsidRPr="00F7009C">
              <w:rPr>
                <w:rFonts w:ascii="Trebuchet MS" w:eastAsia="Times New Roman" w:hAnsi="Trebuchet MS" w:cs="Helvetica"/>
                <w:color w:val="4B4B4B"/>
                <w:sz w:val="18"/>
                <w:szCs w:val="18"/>
                <w:lang w:eastAsia="en-GB"/>
              </w:rPr>
              <w:t xml:space="preserve">Manage and </w:t>
            </w:r>
            <w:r>
              <w:rPr>
                <w:rFonts w:ascii="Trebuchet MS" w:eastAsia="Times New Roman" w:hAnsi="Trebuchet MS" w:cs="Helvetica"/>
                <w:color w:val="4B4B4B"/>
                <w:sz w:val="18"/>
                <w:szCs w:val="18"/>
                <w:lang w:eastAsia="en-GB"/>
              </w:rPr>
              <w:t xml:space="preserve">seek to </w:t>
            </w:r>
            <w:r w:rsidRPr="00F7009C">
              <w:rPr>
                <w:rFonts w:ascii="Trebuchet MS" w:eastAsia="Times New Roman" w:hAnsi="Trebuchet MS" w:cs="Helvetica"/>
                <w:color w:val="4B4B4B"/>
                <w:sz w:val="18"/>
                <w:szCs w:val="18"/>
                <w:lang w:eastAsia="en-GB"/>
              </w:rPr>
              <w:t xml:space="preserve">continuously improve the </w:t>
            </w:r>
            <w:r>
              <w:rPr>
                <w:rFonts w:ascii="Trebuchet MS" w:eastAsia="Times New Roman" w:hAnsi="Trebuchet MS" w:cs="Helvetica"/>
                <w:color w:val="4B4B4B"/>
                <w:sz w:val="18"/>
                <w:szCs w:val="18"/>
                <w:lang w:eastAsia="en-GB"/>
              </w:rPr>
              <w:t>S</w:t>
            </w:r>
            <w:r w:rsidRPr="00F7009C">
              <w:rPr>
                <w:rFonts w:ascii="Trebuchet MS" w:eastAsia="Times New Roman" w:hAnsi="Trebuchet MS" w:cs="Helvetica"/>
                <w:color w:val="4B4B4B"/>
                <w:sz w:val="18"/>
                <w:szCs w:val="18"/>
                <w:lang w:eastAsia="en-GB"/>
              </w:rPr>
              <w:t xml:space="preserve">ubcontractor </w:t>
            </w:r>
            <w:r>
              <w:rPr>
                <w:rFonts w:ascii="Trebuchet MS" w:eastAsia="Times New Roman" w:hAnsi="Trebuchet MS" w:cs="Helvetica"/>
                <w:color w:val="4B4B4B"/>
                <w:sz w:val="18"/>
                <w:szCs w:val="18"/>
                <w:lang w:eastAsia="en-GB"/>
              </w:rPr>
              <w:t>Q</w:t>
            </w:r>
            <w:r w:rsidRPr="00F7009C">
              <w:rPr>
                <w:rFonts w:ascii="Trebuchet MS" w:eastAsia="Times New Roman" w:hAnsi="Trebuchet MS" w:cs="Helvetica"/>
                <w:color w:val="4B4B4B"/>
                <w:sz w:val="18"/>
                <w:szCs w:val="18"/>
                <w:lang w:eastAsia="en-GB"/>
              </w:rPr>
              <w:t xml:space="preserve">ualification </w:t>
            </w:r>
            <w:r>
              <w:rPr>
                <w:rFonts w:ascii="Trebuchet MS" w:eastAsia="Times New Roman" w:hAnsi="Trebuchet MS" w:cs="Helvetica"/>
                <w:color w:val="4B4B4B"/>
                <w:sz w:val="18"/>
                <w:szCs w:val="18"/>
                <w:lang w:eastAsia="en-GB"/>
              </w:rPr>
              <w:t xml:space="preserve">/ due diligence </w:t>
            </w:r>
            <w:r w:rsidRPr="00F7009C">
              <w:rPr>
                <w:rFonts w:ascii="Trebuchet MS" w:eastAsia="Times New Roman" w:hAnsi="Trebuchet MS" w:cs="Helvetica"/>
                <w:color w:val="4B4B4B"/>
                <w:sz w:val="18"/>
                <w:szCs w:val="18"/>
                <w:lang w:eastAsia="en-GB"/>
              </w:rPr>
              <w:t>process in accordance with company procedures and governance requirements</w:t>
            </w:r>
            <w:r>
              <w:rPr>
                <w:rFonts w:ascii="Trebuchet MS" w:eastAsia="Times New Roman" w:hAnsi="Trebuchet MS" w:cs="Helvetica"/>
                <w:color w:val="4B4B4B"/>
                <w:sz w:val="18"/>
                <w:szCs w:val="18"/>
                <w:lang w:eastAsia="en-GB"/>
              </w:rPr>
              <w:t>;</w:t>
            </w:r>
          </w:p>
          <w:p w14:paraId="5A3C6832" w14:textId="77777777" w:rsidR="00800326" w:rsidRPr="00762224" w:rsidRDefault="00800326" w:rsidP="00800326">
            <w:pPr>
              <w:pStyle w:val="ListParagraph"/>
              <w:numPr>
                <w:ilvl w:val="0"/>
                <w:numId w:val="36"/>
              </w:numPr>
              <w:shd w:val="clear" w:color="auto" w:fill="F9F9F9"/>
              <w:jc w:val="both"/>
              <w:rPr>
                <w:rFonts w:ascii="Trebuchet MS" w:eastAsia="Times New Roman" w:hAnsi="Trebuchet MS" w:cs="Helvetica"/>
                <w:color w:val="4B4B4B"/>
                <w:sz w:val="18"/>
                <w:szCs w:val="18"/>
                <w:lang w:eastAsia="en-GB"/>
              </w:rPr>
            </w:pPr>
            <w:r w:rsidRPr="00F7009C">
              <w:rPr>
                <w:rFonts w:ascii="Trebuchet MS" w:eastAsia="Times New Roman" w:hAnsi="Trebuchet MS" w:cs="Helvetica"/>
                <w:color w:val="4B4B4B"/>
                <w:sz w:val="18"/>
                <w:szCs w:val="18"/>
                <w:lang w:eastAsia="en-GB"/>
              </w:rPr>
              <w:t xml:space="preserve">Process new </w:t>
            </w:r>
            <w:r>
              <w:rPr>
                <w:rFonts w:ascii="Trebuchet MS" w:eastAsia="Times New Roman" w:hAnsi="Trebuchet MS" w:cs="Helvetica"/>
                <w:color w:val="4B4B4B"/>
                <w:sz w:val="18"/>
                <w:szCs w:val="18"/>
                <w:lang w:eastAsia="en-GB"/>
              </w:rPr>
              <w:t>S</w:t>
            </w:r>
            <w:r w:rsidRPr="00F7009C">
              <w:rPr>
                <w:rFonts w:ascii="Trebuchet MS" w:eastAsia="Times New Roman" w:hAnsi="Trebuchet MS" w:cs="Helvetica"/>
                <w:color w:val="4B4B4B"/>
                <w:sz w:val="18"/>
                <w:szCs w:val="18"/>
                <w:lang w:eastAsia="en-GB"/>
              </w:rPr>
              <w:t>ubcontractor requests within departmental Service Level Agreements (SLAs)</w:t>
            </w:r>
            <w:r>
              <w:rPr>
                <w:rFonts w:ascii="Trebuchet MS" w:eastAsia="Times New Roman" w:hAnsi="Trebuchet MS" w:cs="Helvetica"/>
                <w:color w:val="4B4B4B"/>
                <w:sz w:val="18"/>
                <w:szCs w:val="18"/>
                <w:lang w:eastAsia="en-GB"/>
              </w:rPr>
              <w:t>;</w:t>
            </w:r>
          </w:p>
          <w:p w14:paraId="5A7628C2" w14:textId="77777777" w:rsidR="00800326" w:rsidRPr="00762224" w:rsidRDefault="00800326" w:rsidP="00800326">
            <w:pPr>
              <w:pStyle w:val="ListParagraph"/>
              <w:numPr>
                <w:ilvl w:val="0"/>
                <w:numId w:val="36"/>
              </w:numPr>
              <w:jc w:val="both"/>
              <w:rPr>
                <w:rFonts w:ascii="Trebuchet MS" w:eastAsia="Times New Roman" w:hAnsi="Trebuchet MS" w:cs="Helvetica"/>
                <w:color w:val="4B4B4B"/>
                <w:sz w:val="18"/>
                <w:szCs w:val="18"/>
                <w:lang w:eastAsia="en-GB"/>
              </w:rPr>
            </w:pPr>
            <w:r w:rsidRPr="00F7009C">
              <w:rPr>
                <w:rFonts w:ascii="Trebuchet MS" w:eastAsia="Times New Roman" w:hAnsi="Trebuchet MS" w:cs="Helvetica"/>
                <w:color w:val="4B4B4B"/>
                <w:sz w:val="18"/>
                <w:szCs w:val="18"/>
                <w:lang w:eastAsia="en-GB"/>
              </w:rPr>
              <w:t>Review</w:t>
            </w:r>
            <w:r>
              <w:rPr>
                <w:rFonts w:ascii="Trebuchet MS" w:eastAsia="Times New Roman" w:hAnsi="Trebuchet MS" w:cs="Helvetica"/>
                <w:color w:val="4B4B4B"/>
                <w:sz w:val="18"/>
                <w:szCs w:val="18"/>
                <w:lang w:eastAsia="en-GB"/>
              </w:rPr>
              <w:t>, challenge, complete, administer</w:t>
            </w:r>
            <w:r w:rsidRPr="00F7009C">
              <w:rPr>
                <w:rFonts w:ascii="Trebuchet MS" w:eastAsia="Times New Roman" w:hAnsi="Trebuchet MS" w:cs="Helvetica"/>
                <w:color w:val="4B4B4B"/>
                <w:sz w:val="18"/>
                <w:szCs w:val="18"/>
                <w:lang w:eastAsia="en-GB"/>
              </w:rPr>
              <w:t xml:space="preserve"> and approve Pre-Qualification Questionnaires (PQQs) to assess </w:t>
            </w:r>
            <w:r>
              <w:rPr>
                <w:rFonts w:ascii="Trebuchet MS" w:eastAsia="Times New Roman" w:hAnsi="Trebuchet MS" w:cs="Helvetica"/>
                <w:color w:val="4B4B4B"/>
                <w:sz w:val="18"/>
                <w:szCs w:val="18"/>
                <w:lang w:eastAsia="en-GB"/>
              </w:rPr>
              <w:t>S</w:t>
            </w:r>
            <w:r w:rsidRPr="00F7009C">
              <w:rPr>
                <w:rFonts w:ascii="Trebuchet MS" w:eastAsia="Times New Roman" w:hAnsi="Trebuchet MS" w:cs="Helvetica"/>
                <w:color w:val="4B4B4B"/>
                <w:sz w:val="18"/>
                <w:szCs w:val="18"/>
                <w:lang w:eastAsia="en-GB"/>
              </w:rPr>
              <w:t>ubcontractor suitability and compliance</w:t>
            </w:r>
            <w:r>
              <w:rPr>
                <w:rFonts w:ascii="Trebuchet MS" w:eastAsia="Times New Roman" w:hAnsi="Trebuchet MS" w:cs="Helvetica"/>
                <w:color w:val="4B4B4B"/>
                <w:sz w:val="18"/>
                <w:szCs w:val="18"/>
                <w:lang w:eastAsia="en-GB"/>
              </w:rPr>
              <w:t>;</w:t>
            </w:r>
          </w:p>
          <w:p w14:paraId="02068CE5" w14:textId="77777777" w:rsidR="00800326" w:rsidRPr="00762224" w:rsidRDefault="00800326" w:rsidP="00800326">
            <w:pPr>
              <w:pStyle w:val="ListParagraph"/>
              <w:numPr>
                <w:ilvl w:val="0"/>
                <w:numId w:val="36"/>
              </w:numPr>
              <w:shd w:val="clear" w:color="auto" w:fill="F9F9F9"/>
              <w:jc w:val="both"/>
              <w:rPr>
                <w:rFonts w:ascii="Trebuchet MS" w:eastAsia="Times New Roman" w:hAnsi="Trebuchet MS" w:cs="Helvetica"/>
                <w:color w:val="4B4B4B"/>
                <w:sz w:val="18"/>
                <w:szCs w:val="18"/>
                <w:lang w:eastAsia="en-GB"/>
              </w:rPr>
            </w:pPr>
            <w:r w:rsidRPr="00F7009C">
              <w:rPr>
                <w:rFonts w:ascii="Trebuchet MS" w:eastAsia="Times New Roman" w:hAnsi="Trebuchet MS" w:cs="Helvetica"/>
                <w:color w:val="4B4B4B"/>
                <w:sz w:val="18"/>
                <w:szCs w:val="18"/>
                <w:lang w:eastAsia="en-GB"/>
              </w:rPr>
              <w:t xml:space="preserve">Liaise with HSEQ and other stakeholders to ensure Subcontractor compliance requirements are met and gain the relevant approvals of all new and re-review PQQ’s;   </w:t>
            </w:r>
          </w:p>
          <w:p w14:paraId="5057EEAE" w14:textId="77777777" w:rsidR="00800326" w:rsidRDefault="00800326" w:rsidP="00800326">
            <w:pPr>
              <w:pStyle w:val="ListParagraph"/>
              <w:numPr>
                <w:ilvl w:val="0"/>
                <w:numId w:val="36"/>
              </w:numPr>
              <w:shd w:val="clear" w:color="auto" w:fill="F9F9F9"/>
              <w:jc w:val="both"/>
              <w:rPr>
                <w:rFonts w:ascii="Trebuchet MS" w:eastAsia="Times New Roman" w:hAnsi="Trebuchet MS" w:cs="Helvetica"/>
                <w:color w:val="4B4B4B"/>
                <w:sz w:val="18"/>
                <w:szCs w:val="18"/>
                <w:lang w:eastAsia="en-GB"/>
              </w:rPr>
            </w:pPr>
            <w:r w:rsidRPr="00F7009C">
              <w:rPr>
                <w:rFonts w:ascii="Trebuchet MS" w:eastAsia="Times New Roman" w:hAnsi="Trebuchet MS" w:cs="Helvetica"/>
                <w:color w:val="4B4B4B"/>
                <w:sz w:val="18"/>
                <w:szCs w:val="18"/>
                <w:lang w:eastAsia="en-GB"/>
              </w:rPr>
              <w:t xml:space="preserve">Set up and maintain </w:t>
            </w:r>
            <w:r>
              <w:rPr>
                <w:rFonts w:ascii="Trebuchet MS" w:eastAsia="Times New Roman" w:hAnsi="Trebuchet MS" w:cs="Helvetica"/>
                <w:color w:val="4B4B4B"/>
                <w:sz w:val="18"/>
                <w:szCs w:val="18"/>
                <w:lang w:eastAsia="en-GB"/>
              </w:rPr>
              <w:t>accurate S</w:t>
            </w:r>
            <w:r w:rsidRPr="00F7009C">
              <w:rPr>
                <w:rFonts w:ascii="Trebuchet MS" w:eastAsia="Times New Roman" w:hAnsi="Trebuchet MS" w:cs="Helvetica"/>
                <w:color w:val="4B4B4B"/>
                <w:sz w:val="18"/>
                <w:szCs w:val="18"/>
                <w:lang w:eastAsia="en-GB"/>
              </w:rPr>
              <w:t>ubcontractor records within Business Central</w:t>
            </w:r>
            <w:r>
              <w:rPr>
                <w:rFonts w:ascii="Trebuchet MS" w:eastAsia="Times New Roman" w:hAnsi="Trebuchet MS" w:cs="Helvetica"/>
                <w:color w:val="4B4B4B"/>
                <w:sz w:val="18"/>
                <w:szCs w:val="18"/>
                <w:lang w:eastAsia="en-GB"/>
              </w:rPr>
              <w:t xml:space="preserve"> including; </w:t>
            </w:r>
            <w:r w:rsidRPr="00F7009C">
              <w:rPr>
                <w:rFonts w:ascii="Trebuchet MS" w:eastAsia="Times New Roman" w:hAnsi="Trebuchet MS" w:cs="Helvetica"/>
                <w:color w:val="4B4B4B"/>
                <w:sz w:val="18"/>
                <w:szCs w:val="18"/>
                <w:lang w:eastAsia="en-GB"/>
              </w:rPr>
              <w:t xml:space="preserve">insurance </w:t>
            </w:r>
            <w:r>
              <w:rPr>
                <w:rFonts w:ascii="Trebuchet MS" w:eastAsia="Times New Roman" w:hAnsi="Trebuchet MS" w:cs="Helvetica"/>
                <w:color w:val="4B4B4B"/>
                <w:sz w:val="18"/>
                <w:szCs w:val="18"/>
                <w:lang w:eastAsia="en-GB"/>
              </w:rPr>
              <w:t>documents</w:t>
            </w:r>
            <w:r w:rsidRPr="00F7009C">
              <w:rPr>
                <w:rFonts w:ascii="Trebuchet MS" w:eastAsia="Times New Roman" w:hAnsi="Trebuchet MS" w:cs="Helvetica"/>
                <w:color w:val="4B4B4B"/>
                <w:sz w:val="18"/>
                <w:szCs w:val="18"/>
                <w:lang w:eastAsia="en-GB"/>
              </w:rPr>
              <w:t xml:space="preserve">, </w:t>
            </w:r>
            <w:r>
              <w:rPr>
                <w:rFonts w:ascii="Trebuchet MS" w:eastAsia="Times New Roman" w:hAnsi="Trebuchet MS" w:cs="Helvetica"/>
                <w:color w:val="4B4B4B"/>
                <w:sz w:val="18"/>
                <w:szCs w:val="18"/>
                <w:lang w:eastAsia="en-GB"/>
              </w:rPr>
              <w:t xml:space="preserve">registered addresses or entity changes, </w:t>
            </w:r>
            <w:r w:rsidRPr="00F7009C">
              <w:rPr>
                <w:rFonts w:ascii="Trebuchet MS" w:eastAsia="Times New Roman" w:hAnsi="Trebuchet MS" w:cs="Helvetica"/>
                <w:color w:val="4B4B4B"/>
                <w:sz w:val="18"/>
                <w:szCs w:val="18"/>
                <w:lang w:eastAsia="en-GB"/>
              </w:rPr>
              <w:t>credit check</w:t>
            </w:r>
            <w:r>
              <w:rPr>
                <w:rFonts w:ascii="Trebuchet MS" w:eastAsia="Times New Roman" w:hAnsi="Trebuchet MS" w:cs="Helvetica"/>
                <w:color w:val="4B4B4B"/>
                <w:sz w:val="18"/>
                <w:szCs w:val="18"/>
                <w:lang w:eastAsia="en-GB"/>
              </w:rPr>
              <w:t>s,</w:t>
            </w:r>
            <w:r w:rsidRPr="00F7009C">
              <w:rPr>
                <w:rFonts w:ascii="Trebuchet MS" w:eastAsia="Times New Roman" w:hAnsi="Trebuchet MS" w:cs="Helvetica"/>
                <w:color w:val="4B4B4B"/>
                <w:sz w:val="18"/>
                <w:szCs w:val="18"/>
                <w:lang w:eastAsia="en-GB"/>
              </w:rPr>
              <w:t xml:space="preserve"> periodic </w:t>
            </w:r>
            <w:r>
              <w:rPr>
                <w:rFonts w:ascii="Trebuchet MS" w:eastAsia="Times New Roman" w:hAnsi="Trebuchet MS" w:cs="Helvetica"/>
                <w:color w:val="4B4B4B"/>
                <w:sz w:val="18"/>
                <w:szCs w:val="18"/>
                <w:lang w:eastAsia="en-GB"/>
              </w:rPr>
              <w:t xml:space="preserve">annual </w:t>
            </w:r>
            <w:r w:rsidRPr="00F7009C">
              <w:rPr>
                <w:rFonts w:ascii="Trebuchet MS" w:eastAsia="Times New Roman" w:hAnsi="Trebuchet MS" w:cs="Helvetica"/>
                <w:color w:val="4B4B4B"/>
                <w:sz w:val="18"/>
                <w:szCs w:val="18"/>
                <w:lang w:eastAsia="en-GB"/>
              </w:rPr>
              <w:t>compliance reviews</w:t>
            </w:r>
            <w:r>
              <w:rPr>
                <w:rFonts w:ascii="Trebuchet MS" w:eastAsia="Times New Roman" w:hAnsi="Trebuchet MS" w:cs="Helvetica"/>
                <w:color w:val="4B4B4B"/>
                <w:sz w:val="18"/>
                <w:szCs w:val="18"/>
                <w:lang w:eastAsia="en-GB"/>
              </w:rPr>
              <w:t xml:space="preserve"> and any Subcontractor specific contract documents or agreements;</w:t>
            </w:r>
          </w:p>
          <w:p w14:paraId="586C599C" w14:textId="77777777" w:rsidR="00800326" w:rsidRDefault="00800326" w:rsidP="00800326">
            <w:pPr>
              <w:pStyle w:val="ListParagraph"/>
              <w:numPr>
                <w:ilvl w:val="0"/>
                <w:numId w:val="36"/>
              </w:numPr>
              <w:shd w:val="clear" w:color="auto" w:fill="F9F9F9"/>
              <w:jc w:val="both"/>
              <w:rPr>
                <w:rFonts w:ascii="Trebuchet MS" w:eastAsia="Times New Roman" w:hAnsi="Trebuchet MS" w:cs="Helvetica"/>
                <w:color w:val="4B4B4B"/>
                <w:sz w:val="18"/>
                <w:szCs w:val="18"/>
                <w:lang w:eastAsia="en-GB"/>
              </w:rPr>
            </w:pPr>
            <w:r w:rsidRPr="00F7009C">
              <w:rPr>
                <w:rFonts w:ascii="Trebuchet MS" w:eastAsia="Times New Roman" w:hAnsi="Trebuchet MS" w:cs="Helvetica"/>
                <w:color w:val="4B4B4B"/>
                <w:sz w:val="18"/>
                <w:szCs w:val="18"/>
                <w:lang w:eastAsia="en-GB"/>
              </w:rPr>
              <w:t xml:space="preserve">Verify all </w:t>
            </w:r>
            <w:r>
              <w:rPr>
                <w:rFonts w:ascii="Trebuchet MS" w:eastAsia="Times New Roman" w:hAnsi="Trebuchet MS" w:cs="Helvetica"/>
                <w:color w:val="4B4B4B"/>
                <w:sz w:val="18"/>
                <w:szCs w:val="18"/>
                <w:lang w:eastAsia="en-GB"/>
              </w:rPr>
              <w:t>S</w:t>
            </w:r>
            <w:r w:rsidRPr="00F7009C">
              <w:rPr>
                <w:rFonts w:ascii="Trebuchet MS" w:eastAsia="Times New Roman" w:hAnsi="Trebuchet MS" w:cs="Helvetica"/>
                <w:color w:val="4B4B4B"/>
                <w:sz w:val="18"/>
                <w:szCs w:val="18"/>
                <w:lang w:eastAsia="en-GB"/>
              </w:rPr>
              <w:t>ubcontractors with HMRC to determine C</w:t>
            </w:r>
            <w:r>
              <w:rPr>
                <w:rFonts w:ascii="Trebuchet MS" w:eastAsia="Times New Roman" w:hAnsi="Trebuchet MS" w:cs="Helvetica"/>
                <w:color w:val="4B4B4B"/>
                <w:sz w:val="18"/>
                <w:szCs w:val="18"/>
                <w:lang w:eastAsia="en-GB"/>
              </w:rPr>
              <w:t xml:space="preserve">onstruction </w:t>
            </w:r>
            <w:r w:rsidRPr="00F7009C">
              <w:rPr>
                <w:rFonts w:ascii="Trebuchet MS" w:eastAsia="Times New Roman" w:hAnsi="Trebuchet MS" w:cs="Helvetica"/>
                <w:color w:val="4B4B4B"/>
                <w:sz w:val="18"/>
                <w:szCs w:val="18"/>
                <w:lang w:eastAsia="en-GB"/>
              </w:rPr>
              <w:t>I</w:t>
            </w:r>
            <w:r>
              <w:rPr>
                <w:rFonts w:ascii="Trebuchet MS" w:eastAsia="Times New Roman" w:hAnsi="Trebuchet MS" w:cs="Helvetica"/>
                <w:color w:val="4B4B4B"/>
                <w:sz w:val="18"/>
                <w:szCs w:val="18"/>
                <w:lang w:eastAsia="en-GB"/>
              </w:rPr>
              <w:t xml:space="preserve">ndustry </w:t>
            </w:r>
            <w:r w:rsidRPr="00F7009C">
              <w:rPr>
                <w:rFonts w:ascii="Trebuchet MS" w:eastAsia="Times New Roman" w:hAnsi="Trebuchet MS" w:cs="Helvetica"/>
                <w:color w:val="4B4B4B"/>
                <w:sz w:val="18"/>
                <w:szCs w:val="18"/>
                <w:lang w:eastAsia="en-GB"/>
              </w:rPr>
              <w:t>S</w:t>
            </w:r>
            <w:r>
              <w:rPr>
                <w:rFonts w:ascii="Trebuchet MS" w:eastAsia="Times New Roman" w:hAnsi="Trebuchet MS" w:cs="Helvetica"/>
                <w:color w:val="4B4B4B"/>
                <w:sz w:val="18"/>
                <w:szCs w:val="18"/>
                <w:lang w:eastAsia="en-GB"/>
              </w:rPr>
              <w:t>cheme</w:t>
            </w:r>
            <w:r w:rsidRPr="00F7009C">
              <w:rPr>
                <w:rFonts w:ascii="Trebuchet MS" w:eastAsia="Times New Roman" w:hAnsi="Trebuchet MS" w:cs="Helvetica"/>
                <w:color w:val="4B4B4B"/>
                <w:sz w:val="18"/>
                <w:szCs w:val="18"/>
                <w:lang w:eastAsia="en-GB"/>
              </w:rPr>
              <w:t xml:space="preserve"> status</w:t>
            </w:r>
            <w:r>
              <w:rPr>
                <w:rFonts w:ascii="Trebuchet MS" w:eastAsia="Times New Roman" w:hAnsi="Trebuchet MS" w:cs="Helvetica"/>
                <w:color w:val="4B4B4B"/>
                <w:sz w:val="18"/>
                <w:szCs w:val="18"/>
                <w:lang w:eastAsia="en-GB"/>
              </w:rPr>
              <w:t xml:space="preserve"> and r</w:t>
            </w:r>
            <w:r w:rsidRPr="00F7009C">
              <w:rPr>
                <w:rFonts w:ascii="Trebuchet MS" w:eastAsia="Times New Roman" w:hAnsi="Trebuchet MS" w:cs="Helvetica"/>
                <w:color w:val="4B4B4B"/>
                <w:sz w:val="18"/>
                <w:szCs w:val="18"/>
                <w:lang w:eastAsia="en-GB"/>
              </w:rPr>
              <w:t>eview and investigate unmatched HMRC verifications and resolve discrepancies where appropriate</w:t>
            </w:r>
            <w:r>
              <w:rPr>
                <w:rFonts w:ascii="Trebuchet MS" w:eastAsia="Times New Roman" w:hAnsi="Trebuchet MS" w:cs="Helvetica"/>
                <w:color w:val="4B4B4B"/>
                <w:sz w:val="18"/>
                <w:szCs w:val="18"/>
                <w:lang w:eastAsia="en-GB"/>
              </w:rPr>
              <w:t xml:space="preserve"> (including r</w:t>
            </w:r>
            <w:r w:rsidRPr="00F7009C">
              <w:rPr>
                <w:rFonts w:ascii="Trebuchet MS" w:eastAsia="Times New Roman" w:hAnsi="Trebuchet MS" w:cs="Helvetica"/>
                <w:color w:val="4B4B4B"/>
                <w:sz w:val="18"/>
                <w:szCs w:val="18"/>
                <w:lang w:eastAsia="en-GB"/>
              </w:rPr>
              <w:t>e-verif</w:t>
            </w:r>
            <w:r>
              <w:rPr>
                <w:rFonts w:ascii="Trebuchet MS" w:eastAsia="Times New Roman" w:hAnsi="Trebuchet MS" w:cs="Helvetica"/>
                <w:color w:val="4B4B4B"/>
                <w:sz w:val="18"/>
                <w:szCs w:val="18"/>
                <w:lang w:eastAsia="en-GB"/>
              </w:rPr>
              <w:t>ication of</w:t>
            </w:r>
            <w:r w:rsidRPr="00F7009C">
              <w:rPr>
                <w:rFonts w:ascii="Trebuchet MS" w:eastAsia="Times New Roman" w:hAnsi="Trebuchet MS" w:cs="Helvetica"/>
                <w:color w:val="4B4B4B"/>
                <w:sz w:val="18"/>
                <w:szCs w:val="18"/>
                <w:lang w:eastAsia="en-GB"/>
              </w:rPr>
              <w:t xml:space="preserve"> </w:t>
            </w:r>
            <w:r>
              <w:rPr>
                <w:rFonts w:ascii="Trebuchet MS" w:eastAsia="Times New Roman" w:hAnsi="Trebuchet MS" w:cs="Helvetica"/>
                <w:color w:val="4B4B4B"/>
                <w:sz w:val="18"/>
                <w:szCs w:val="18"/>
                <w:lang w:eastAsia="en-GB"/>
              </w:rPr>
              <w:t>S</w:t>
            </w:r>
            <w:r w:rsidRPr="00F7009C">
              <w:rPr>
                <w:rFonts w:ascii="Trebuchet MS" w:eastAsia="Times New Roman" w:hAnsi="Trebuchet MS" w:cs="Helvetica"/>
                <w:color w:val="4B4B4B"/>
                <w:sz w:val="18"/>
                <w:szCs w:val="18"/>
                <w:lang w:eastAsia="en-GB"/>
              </w:rPr>
              <w:t>ubcontractors following notification of CIS status changes</w:t>
            </w:r>
            <w:r>
              <w:rPr>
                <w:rFonts w:ascii="Trebuchet MS" w:eastAsia="Times New Roman" w:hAnsi="Trebuchet MS" w:cs="Helvetica"/>
                <w:color w:val="4B4B4B"/>
                <w:sz w:val="18"/>
                <w:szCs w:val="18"/>
                <w:lang w:eastAsia="en-GB"/>
              </w:rPr>
              <w:t>);</w:t>
            </w:r>
          </w:p>
          <w:p w14:paraId="4FB6A2B1" w14:textId="77777777" w:rsidR="00800326" w:rsidRDefault="00800326" w:rsidP="00800326">
            <w:pPr>
              <w:pStyle w:val="ListParagraph"/>
              <w:numPr>
                <w:ilvl w:val="0"/>
                <w:numId w:val="36"/>
              </w:numPr>
              <w:shd w:val="clear" w:color="auto" w:fill="F9F9F9"/>
              <w:jc w:val="both"/>
              <w:rPr>
                <w:rFonts w:ascii="Trebuchet MS" w:eastAsia="Times New Roman" w:hAnsi="Trebuchet MS" w:cs="Helvetica"/>
                <w:color w:val="4B4B4B"/>
                <w:sz w:val="18"/>
                <w:szCs w:val="18"/>
                <w:lang w:eastAsia="en-GB"/>
              </w:rPr>
            </w:pPr>
            <w:r>
              <w:rPr>
                <w:rFonts w:ascii="Trebuchet MS" w:eastAsia="Times New Roman" w:hAnsi="Trebuchet MS" w:cs="Helvetica"/>
                <w:color w:val="4B4B4B"/>
                <w:sz w:val="18"/>
                <w:szCs w:val="18"/>
                <w:lang w:eastAsia="en-GB"/>
              </w:rPr>
              <w:t xml:space="preserve">Ensure all Subcontractors </w:t>
            </w:r>
            <w:proofErr w:type="gramStart"/>
            <w:r>
              <w:rPr>
                <w:rFonts w:ascii="Trebuchet MS" w:eastAsia="Times New Roman" w:hAnsi="Trebuchet MS" w:cs="Helvetica"/>
                <w:color w:val="4B4B4B"/>
                <w:sz w:val="18"/>
                <w:szCs w:val="18"/>
                <w:lang w:eastAsia="en-GB"/>
              </w:rPr>
              <w:t>are in compliance with</w:t>
            </w:r>
            <w:proofErr w:type="gramEnd"/>
            <w:r>
              <w:rPr>
                <w:rFonts w:ascii="Trebuchet MS" w:eastAsia="Times New Roman" w:hAnsi="Trebuchet MS" w:cs="Helvetica"/>
                <w:color w:val="4B4B4B"/>
                <w:sz w:val="18"/>
                <w:szCs w:val="18"/>
                <w:lang w:eastAsia="en-GB"/>
              </w:rPr>
              <w:t xml:space="preserve"> the Altrad Group Code of Conduct;</w:t>
            </w:r>
          </w:p>
          <w:p w14:paraId="2C8C4528" w14:textId="77777777" w:rsidR="00800326" w:rsidRPr="00167309" w:rsidRDefault="00800326" w:rsidP="00800326">
            <w:pPr>
              <w:pStyle w:val="ListParagraph"/>
              <w:numPr>
                <w:ilvl w:val="0"/>
                <w:numId w:val="36"/>
              </w:numPr>
              <w:shd w:val="clear" w:color="auto" w:fill="F9F9F9"/>
              <w:jc w:val="both"/>
              <w:rPr>
                <w:rFonts w:ascii="Trebuchet MS" w:eastAsia="Times New Roman" w:hAnsi="Trebuchet MS" w:cs="Helvetica"/>
                <w:color w:val="4B4B4B"/>
                <w:sz w:val="18"/>
                <w:szCs w:val="18"/>
                <w:lang w:eastAsia="en-GB"/>
              </w:rPr>
            </w:pPr>
            <w:r w:rsidRPr="00167309">
              <w:rPr>
                <w:rFonts w:ascii="Trebuchet MS" w:eastAsia="Times New Roman" w:hAnsi="Trebuchet MS" w:cs="Helvetica"/>
                <w:color w:val="4B4B4B"/>
                <w:sz w:val="18"/>
                <w:szCs w:val="18"/>
                <w:lang w:eastAsia="en-GB"/>
              </w:rPr>
              <w:t xml:space="preserve">Ensure three-yearly due diligence reviews and PQQ re-assessments are completed for all active </w:t>
            </w:r>
            <w:r>
              <w:rPr>
                <w:rFonts w:ascii="Trebuchet MS" w:eastAsia="Times New Roman" w:hAnsi="Trebuchet MS" w:cs="Helvetica"/>
                <w:color w:val="4B4B4B"/>
                <w:sz w:val="18"/>
                <w:szCs w:val="18"/>
                <w:lang w:eastAsia="en-GB"/>
              </w:rPr>
              <w:t>S</w:t>
            </w:r>
            <w:r w:rsidRPr="00167309">
              <w:rPr>
                <w:rFonts w:ascii="Trebuchet MS" w:eastAsia="Times New Roman" w:hAnsi="Trebuchet MS" w:cs="Helvetica"/>
                <w:color w:val="4B4B4B"/>
                <w:sz w:val="18"/>
                <w:szCs w:val="18"/>
                <w:lang w:eastAsia="en-GB"/>
              </w:rPr>
              <w:t>ubcontractors</w:t>
            </w:r>
            <w:r>
              <w:rPr>
                <w:rFonts w:ascii="Trebuchet MS" w:eastAsia="Times New Roman" w:hAnsi="Trebuchet MS" w:cs="Helvetica"/>
                <w:color w:val="4B4B4B"/>
                <w:sz w:val="18"/>
                <w:szCs w:val="18"/>
                <w:lang w:eastAsia="en-GB"/>
              </w:rPr>
              <w:t>;</w:t>
            </w:r>
          </w:p>
          <w:p w14:paraId="1C45D5BE" w14:textId="77777777" w:rsidR="00800326" w:rsidRDefault="00800326" w:rsidP="00800326">
            <w:pPr>
              <w:pStyle w:val="ListParagraph"/>
              <w:numPr>
                <w:ilvl w:val="0"/>
                <w:numId w:val="36"/>
              </w:numPr>
              <w:shd w:val="clear" w:color="auto" w:fill="F9F9F9"/>
              <w:jc w:val="both"/>
              <w:rPr>
                <w:rFonts w:ascii="Trebuchet MS" w:eastAsia="Times New Roman" w:hAnsi="Trebuchet MS" w:cs="Helvetica"/>
                <w:color w:val="4B4B4B"/>
                <w:sz w:val="18"/>
                <w:szCs w:val="18"/>
                <w:lang w:eastAsia="en-GB"/>
              </w:rPr>
            </w:pPr>
            <w:r w:rsidRPr="00167309">
              <w:rPr>
                <w:rFonts w:ascii="Trebuchet MS" w:eastAsia="Times New Roman" w:hAnsi="Trebuchet MS" w:cs="Helvetica"/>
                <w:color w:val="4B4B4B"/>
                <w:sz w:val="18"/>
                <w:szCs w:val="18"/>
                <w:lang w:eastAsia="en-GB"/>
              </w:rPr>
              <w:t xml:space="preserve">Determine </w:t>
            </w:r>
            <w:r>
              <w:rPr>
                <w:rFonts w:ascii="Trebuchet MS" w:eastAsia="Times New Roman" w:hAnsi="Trebuchet MS" w:cs="Helvetica"/>
                <w:color w:val="4B4B4B"/>
                <w:sz w:val="18"/>
                <w:szCs w:val="18"/>
                <w:lang w:eastAsia="en-GB"/>
              </w:rPr>
              <w:t>S</w:t>
            </w:r>
            <w:r w:rsidRPr="00167309">
              <w:rPr>
                <w:rFonts w:ascii="Trebuchet MS" w:eastAsia="Times New Roman" w:hAnsi="Trebuchet MS" w:cs="Helvetica"/>
                <w:color w:val="4B4B4B"/>
                <w:sz w:val="18"/>
                <w:szCs w:val="18"/>
                <w:lang w:eastAsia="en-GB"/>
              </w:rPr>
              <w:t xml:space="preserve">ubcontractor approval status (Full or Minor Approval) through assessment of </w:t>
            </w:r>
            <w:r>
              <w:rPr>
                <w:rFonts w:ascii="Trebuchet MS" w:eastAsia="Times New Roman" w:hAnsi="Trebuchet MS" w:cs="Helvetica"/>
                <w:color w:val="4B4B4B"/>
                <w:sz w:val="18"/>
                <w:szCs w:val="18"/>
                <w:lang w:eastAsia="en-GB"/>
              </w:rPr>
              <w:t xml:space="preserve">PQQ information provided, </w:t>
            </w:r>
            <w:r w:rsidRPr="00167309">
              <w:rPr>
                <w:rFonts w:ascii="Trebuchet MS" w:eastAsia="Times New Roman" w:hAnsi="Trebuchet MS" w:cs="Helvetica"/>
                <w:color w:val="4B4B4B"/>
                <w:sz w:val="18"/>
                <w:szCs w:val="18"/>
                <w:lang w:eastAsia="en-GB"/>
              </w:rPr>
              <w:t>financial standing, credit reports and HSEQ feedback</w:t>
            </w:r>
            <w:r>
              <w:rPr>
                <w:rFonts w:ascii="Trebuchet MS" w:eastAsia="Times New Roman" w:hAnsi="Trebuchet MS" w:cs="Helvetica"/>
                <w:color w:val="4B4B4B"/>
                <w:sz w:val="18"/>
                <w:szCs w:val="18"/>
                <w:lang w:eastAsia="en-GB"/>
              </w:rPr>
              <w:t>; and</w:t>
            </w:r>
          </w:p>
          <w:p w14:paraId="3E259511" w14:textId="77777777" w:rsidR="00800326" w:rsidRPr="00FA0DB3" w:rsidRDefault="00800326" w:rsidP="00800326">
            <w:pPr>
              <w:pStyle w:val="ListParagraph"/>
              <w:numPr>
                <w:ilvl w:val="0"/>
                <w:numId w:val="36"/>
              </w:numPr>
              <w:shd w:val="clear" w:color="auto" w:fill="F9F9F9"/>
              <w:jc w:val="both"/>
              <w:rPr>
                <w:rFonts w:ascii="Trebuchet MS" w:eastAsia="Times New Roman" w:hAnsi="Trebuchet MS" w:cs="Helvetica"/>
                <w:color w:val="4B4B4B"/>
                <w:sz w:val="18"/>
                <w:szCs w:val="18"/>
                <w:lang w:eastAsia="en-GB"/>
              </w:rPr>
            </w:pPr>
            <w:r w:rsidRPr="00FA0DB3">
              <w:rPr>
                <w:rFonts w:ascii="Trebuchet MS" w:eastAsia="Times New Roman" w:hAnsi="Trebuchet MS" w:cs="Helvetica"/>
                <w:color w:val="4B4B4B"/>
                <w:sz w:val="18"/>
                <w:szCs w:val="18"/>
                <w:lang w:eastAsia="en-GB"/>
              </w:rPr>
              <w:t>Build effective working relationships with stakeholders at all levels and support wider team objectives.</w:t>
            </w:r>
          </w:p>
          <w:p w14:paraId="42D48C1C" w14:textId="77777777" w:rsidR="00800326" w:rsidRPr="009E58CA" w:rsidRDefault="00800326" w:rsidP="00800326">
            <w:pPr>
              <w:shd w:val="clear" w:color="auto" w:fill="F9F9F9"/>
              <w:jc w:val="both"/>
              <w:rPr>
                <w:rFonts w:ascii="Trebuchet MS" w:eastAsia="Times New Roman" w:hAnsi="Trebuchet MS" w:cs="Helvetica"/>
                <w:b/>
                <w:bCs/>
                <w:color w:val="4B4B4B"/>
                <w:sz w:val="18"/>
                <w:szCs w:val="18"/>
                <w:lang w:eastAsia="en-GB"/>
              </w:rPr>
            </w:pPr>
            <w:r w:rsidRPr="009E58CA">
              <w:rPr>
                <w:rFonts w:ascii="Trebuchet MS" w:eastAsia="Times New Roman" w:hAnsi="Trebuchet MS" w:cs="Helvetica"/>
                <w:b/>
                <w:bCs/>
                <w:color w:val="4B4B4B"/>
                <w:sz w:val="18"/>
                <w:szCs w:val="18"/>
                <w:lang w:eastAsia="en-GB"/>
              </w:rPr>
              <w:t>Subcontractor Order Management:</w:t>
            </w:r>
          </w:p>
          <w:p w14:paraId="6F0FED54" w14:textId="77777777" w:rsidR="00800326" w:rsidRDefault="00800326" w:rsidP="00800326">
            <w:pPr>
              <w:pStyle w:val="ListParagraph"/>
              <w:numPr>
                <w:ilvl w:val="0"/>
                <w:numId w:val="36"/>
              </w:numPr>
              <w:shd w:val="clear" w:color="auto" w:fill="F9F9F9"/>
              <w:jc w:val="both"/>
              <w:rPr>
                <w:rFonts w:ascii="Trebuchet MS" w:eastAsia="Times New Roman" w:hAnsi="Trebuchet MS" w:cs="Helvetica"/>
                <w:color w:val="4B4B4B"/>
                <w:sz w:val="18"/>
                <w:szCs w:val="18"/>
                <w:lang w:eastAsia="en-GB"/>
              </w:rPr>
            </w:pPr>
            <w:r w:rsidRPr="00762224">
              <w:rPr>
                <w:rFonts w:ascii="Trebuchet MS" w:eastAsia="Times New Roman" w:hAnsi="Trebuchet MS" w:cs="Helvetica"/>
                <w:color w:val="4B4B4B"/>
                <w:sz w:val="18"/>
                <w:szCs w:val="18"/>
                <w:lang w:eastAsia="en-GB"/>
              </w:rPr>
              <w:t xml:space="preserve">Review </w:t>
            </w:r>
            <w:r>
              <w:rPr>
                <w:rFonts w:ascii="Trebuchet MS" w:eastAsia="Times New Roman" w:hAnsi="Trebuchet MS" w:cs="Helvetica"/>
                <w:color w:val="4B4B4B"/>
                <w:sz w:val="18"/>
                <w:szCs w:val="18"/>
                <w:lang w:eastAsia="en-GB"/>
              </w:rPr>
              <w:t>and administer S</w:t>
            </w:r>
            <w:r w:rsidRPr="00762224">
              <w:rPr>
                <w:rFonts w:ascii="Trebuchet MS" w:eastAsia="Times New Roman" w:hAnsi="Trebuchet MS" w:cs="Helvetica"/>
                <w:color w:val="4B4B4B"/>
                <w:sz w:val="18"/>
                <w:szCs w:val="18"/>
                <w:lang w:eastAsia="en-GB"/>
              </w:rPr>
              <w:t xml:space="preserve">ubcontractor </w:t>
            </w:r>
            <w:r>
              <w:rPr>
                <w:rFonts w:ascii="Trebuchet MS" w:eastAsia="Times New Roman" w:hAnsi="Trebuchet MS" w:cs="Helvetica"/>
                <w:color w:val="4B4B4B"/>
                <w:sz w:val="18"/>
                <w:szCs w:val="18"/>
                <w:lang w:eastAsia="en-GB"/>
              </w:rPr>
              <w:t>O</w:t>
            </w:r>
            <w:r w:rsidRPr="00762224">
              <w:rPr>
                <w:rFonts w:ascii="Trebuchet MS" w:eastAsia="Times New Roman" w:hAnsi="Trebuchet MS" w:cs="Helvetica"/>
                <w:color w:val="4B4B4B"/>
                <w:sz w:val="18"/>
                <w:szCs w:val="18"/>
                <w:lang w:eastAsia="en-GB"/>
              </w:rPr>
              <w:t>rder</w:t>
            </w:r>
            <w:r>
              <w:rPr>
                <w:rFonts w:ascii="Trebuchet MS" w:eastAsia="Times New Roman" w:hAnsi="Trebuchet MS" w:cs="Helvetica"/>
                <w:color w:val="4B4B4B"/>
                <w:sz w:val="18"/>
                <w:szCs w:val="18"/>
                <w:lang w:eastAsia="en-GB"/>
              </w:rPr>
              <w:t>s</w:t>
            </w:r>
            <w:r w:rsidRPr="00762224">
              <w:rPr>
                <w:rFonts w:ascii="Trebuchet MS" w:eastAsia="Times New Roman" w:hAnsi="Trebuchet MS" w:cs="Helvetica"/>
                <w:color w:val="4B4B4B"/>
                <w:sz w:val="18"/>
                <w:szCs w:val="18"/>
                <w:lang w:eastAsia="en-GB"/>
              </w:rPr>
              <w:t xml:space="preserve"> and approve within Microsoft </w:t>
            </w:r>
            <w:r>
              <w:rPr>
                <w:rFonts w:ascii="Trebuchet MS" w:eastAsia="Times New Roman" w:hAnsi="Trebuchet MS" w:cs="Helvetica"/>
                <w:color w:val="4B4B4B"/>
                <w:sz w:val="18"/>
                <w:szCs w:val="18"/>
                <w:lang w:eastAsia="en-GB"/>
              </w:rPr>
              <w:t xml:space="preserve">Business Central System </w:t>
            </w:r>
            <w:r w:rsidRPr="00762224">
              <w:rPr>
                <w:rFonts w:ascii="Trebuchet MS" w:eastAsia="Times New Roman" w:hAnsi="Trebuchet MS" w:cs="Helvetica"/>
                <w:color w:val="4B4B4B"/>
                <w:sz w:val="18"/>
                <w:szCs w:val="18"/>
                <w:lang w:eastAsia="en-GB"/>
              </w:rPr>
              <w:t xml:space="preserve">according to individual DOA </w:t>
            </w:r>
            <w:r>
              <w:rPr>
                <w:rFonts w:ascii="Trebuchet MS" w:eastAsia="Times New Roman" w:hAnsi="Trebuchet MS" w:cs="Helvetica"/>
                <w:color w:val="4B4B4B"/>
                <w:sz w:val="18"/>
                <w:szCs w:val="18"/>
                <w:lang w:eastAsia="en-GB"/>
              </w:rPr>
              <w:t xml:space="preserve">limits; </w:t>
            </w:r>
          </w:p>
          <w:p w14:paraId="5110A394" w14:textId="77777777" w:rsidR="00800326" w:rsidRDefault="00800326" w:rsidP="00800326">
            <w:pPr>
              <w:pStyle w:val="ListParagraph"/>
              <w:numPr>
                <w:ilvl w:val="0"/>
                <w:numId w:val="36"/>
              </w:numPr>
              <w:shd w:val="clear" w:color="auto" w:fill="F9F9F9"/>
              <w:jc w:val="both"/>
              <w:rPr>
                <w:rFonts w:ascii="Trebuchet MS" w:eastAsia="Times New Roman" w:hAnsi="Trebuchet MS" w:cs="Helvetica"/>
                <w:color w:val="4B4B4B"/>
                <w:sz w:val="18"/>
                <w:szCs w:val="18"/>
                <w:lang w:eastAsia="en-GB"/>
              </w:rPr>
            </w:pPr>
            <w:r w:rsidRPr="00FA0DB3">
              <w:rPr>
                <w:rFonts w:ascii="Trebuchet MS" w:eastAsia="Times New Roman" w:hAnsi="Trebuchet MS" w:cs="Helvetica"/>
                <w:color w:val="4B4B4B"/>
                <w:sz w:val="18"/>
                <w:szCs w:val="18"/>
                <w:lang w:eastAsia="en-GB"/>
              </w:rPr>
              <w:t xml:space="preserve">Liaise with operational and site teams to resolve </w:t>
            </w:r>
            <w:r>
              <w:rPr>
                <w:rFonts w:ascii="Trebuchet MS" w:eastAsia="Times New Roman" w:hAnsi="Trebuchet MS" w:cs="Helvetica"/>
                <w:color w:val="4B4B4B"/>
                <w:sz w:val="18"/>
                <w:szCs w:val="18"/>
                <w:lang w:eastAsia="en-GB"/>
              </w:rPr>
              <w:t>S</w:t>
            </w:r>
            <w:r w:rsidRPr="00FA0DB3">
              <w:rPr>
                <w:rFonts w:ascii="Trebuchet MS" w:eastAsia="Times New Roman" w:hAnsi="Trebuchet MS" w:cs="Helvetica"/>
                <w:color w:val="4B4B4B"/>
                <w:sz w:val="18"/>
                <w:szCs w:val="18"/>
                <w:lang w:eastAsia="en-GB"/>
              </w:rPr>
              <w:t xml:space="preserve">ubcontractor </w:t>
            </w:r>
            <w:r>
              <w:rPr>
                <w:rFonts w:ascii="Trebuchet MS" w:eastAsia="Times New Roman" w:hAnsi="Trebuchet MS" w:cs="Helvetica"/>
                <w:color w:val="4B4B4B"/>
                <w:sz w:val="18"/>
                <w:szCs w:val="18"/>
                <w:lang w:eastAsia="en-GB"/>
              </w:rPr>
              <w:t>O</w:t>
            </w:r>
            <w:r w:rsidRPr="00FA0DB3">
              <w:rPr>
                <w:rFonts w:ascii="Trebuchet MS" w:eastAsia="Times New Roman" w:hAnsi="Trebuchet MS" w:cs="Helvetica"/>
                <w:color w:val="4B4B4B"/>
                <w:sz w:val="18"/>
                <w:szCs w:val="18"/>
                <w:lang w:eastAsia="en-GB"/>
              </w:rPr>
              <w:t>rder queries and system errors</w:t>
            </w:r>
            <w:r>
              <w:rPr>
                <w:rFonts w:ascii="Trebuchet MS" w:eastAsia="Times New Roman" w:hAnsi="Trebuchet MS" w:cs="Helvetica"/>
                <w:color w:val="4B4B4B"/>
                <w:sz w:val="18"/>
                <w:szCs w:val="18"/>
                <w:lang w:eastAsia="en-GB"/>
              </w:rPr>
              <w:t>;</w:t>
            </w:r>
          </w:p>
          <w:p w14:paraId="06604C8C" w14:textId="77777777" w:rsidR="00800326" w:rsidRDefault="00800326" w:rsidP="00800326">
            <w:pPr>
              <w:pStyle w:val="ListParagraph"/>
              <w:numPr>
                <w:ilvl w:val="0"/>
                <w:numId w:val="36"/>
              </w:numPr>
              <w:shd w:val="clear" w:color="auto" w:fill="F9F9F9"/>
              <w:jc w:val="both"/>
              <w:rPr>
                <w:rFonts w:ascii="Trebuchet MS" w:eastAsia="Times New Roman" w:hAnsi="Trebuchet MS" w:cs="Helvetica"/>
                <w:color w:val="4B4B4B"/>
                <w:sz w:val="18"/>
                <w:szCs w:val="18"/>
                <w:lang w:eastAsia="en-GB"/>
              </w:rPr>
            </w:pPr>
            <w:r w:rsidRPr="00FA0DB3">
              <w:rPr>
                <w:rFonts w:ascii="Trebuchet MS" w:eastAsia="Times New Roman" w:hAnsi="Trebuchet MS" w:cs="Helvetica"/>
                <w:color w:val="4B4B4B"/>
                <w:sz w:val="18"/>
                <w:szCs w:val="18"/>
                <w:lang w:eastAsia="en-GB"/>
              </w:rPr>
              <w:t>Escalate complex issues, compliance concerns and approval exceptions to the Subcontract Compliance Manager</w:t>
            </w:r>
            <w:r>
              <w:rPr>
                <w:rFonts w:ascii="Trebuchet MS" w:eastAsia="Times New Roman" w:hAnsi="Trebuchet MS" w:cs="Helvetica"/>
                <w:color w:val="4B4B4B"/>
                <w:sz w:val="18"/>
                <w:szCs w:val="18"/>
                <w:lang w:eastAsia="en-GB"/>
              </w:rPr>
              <w:t xml:space="preserve"> / Senior Management,</w:t>
            </w:r>
            <w:r w:rsidRPr="00FA0DB3">
              <w:rPr>
                <w:rFonts w:ascii="Trebuchet MS" w:eastAsia="Times New Roman" w:hAnsi="Trebuchet MS" w:cs="Helvetica"/>
                <w:color w:val="4B4B4B"/>
                <w:sz w:val="18"/>
                <w:szCs w:val="18"/>
                <w:lang w:eastAsia="en-GB"/>
              </w:rPr>
              <w:t xml:space="preserve"> as appropriate</w:t>
            </w:r>
            <w:r>
              <w:rPr>
                <w:rFonts w:ascii="Trebuchet MS" w:eastAsia="Times New Roman" w:hAnsi="Trebuchet MS" w:cs="Helvetica"/>
                <w:color w:val="4B4B4B"/>
                <w:sz w:val="18"/>
                <w:szCs w:val="18"/>
                <w:lang w:eastAsia="en-GB"/>
              </w:rPr>
              <w:t xml:space="preserve">. </w:t>
            </w:r>
          </w:p>
          <w:p w14:paraId="376539ED" w14:textId="77777777" w:rsidR="00800326" w:rsidRDefault="00800326" w:rsidP="00800326">
            <w:pPr>
              <w:shd w:val="clear" w:color="auto" w:fill="F9F9F9"/>
              <w:jc w:val="both"/>
              <w:rPr>
                <w:rFonts w:ascii="Trebuchet MS" w:eastAsia="Times New Roman" w:hAnsi="Trebuchet MS" w:cs="Helvetica"/>
                <w:b/>
                <w:bCs/>
                <w:color w:val="4B4B4B"/>
                <w:sz w:val="18"/>
                <w:szCs w:val="18"/>
                <w:lang w:eastAsia="en-GB"/>
              </w:rPr>
            </w:pPr>
            <w:r w:rsidRPr="00FA0DB3">
              <w:rPr>
                <w:rFonts w:ascii="Trebuchet MS" w:eastAsia="Times New Roman" w:hAnsi="Trebuchet MS" w:cs="Helvetica"/>
                <w:b/>
                <w:bCs/>
                <w:color w:val="4B4B4B"/>
                <w:sz w:val="18"/>
                <w:szCs w:val="18"/>
                <w:lang w:eastAsia="en-GB"/>
              </w:rPr>
              <w:t xml:space="preserve">General Duties and Responsibilities: </w:t>
            </w:r>
          </w:p>
          <w:p w14:paraId="416C133D" w14:textId="77777777" w:rsidR="00800326" w:rsidRDefault="00800326" w:rsidP="00800326">
            <w:pPr>
              <w:pStyle w:val="ListParagraph"/>
              <w:numPr>
                <w:ilvl w:val="0"/>
                <w:numId w:val="38"/>
              </w:numPr>
              <w:shd w:val="clear" w:color="auto" w:fill="F9F9F9"/>
              <w:spacing w:after="0" w:line="240" w:lineRule="auto"/>
              <w:jc w:val="both"/>
              <w:rPr>
                <w:rFonts w:ascii="Trebuchet MS" w:eastAsia="Times New Roman" w:hAnsi="Trebuchet MS" w:cs="Helvetica"/>
                <w:color w:val="4B4B4B"/>
                <w:sz w:val="18"/>
                <w:szCs w:val="18"/>
                <w:lang w:eastAsia="en-GB"/>
              </w:rPr>
            </w:pPr>
            <w:r w:rsidRPr="00FA0DB3">
              <w:rPr>
                <w:rFonts w:ascii="Trebuchet MS" w:eastAsia="Times New Roman" w:hAnsi="Trebuchet MS" w:cs="Helvetica"/>
                <w:color w:val="4B4B4B"/>
                <w:sz w:val="18"/>
                <w:szCs w:val="18"/>
                <w:lang w:eastAsia="en-GB"/>
              </w:rPr>
              <w:t xml:space="preserve">Ensure compliance of Subcontractors, </w:t>
            </w:r>
            <w:r>
              <w:rPr>
                <w:rFonts w:ascii="Trebuchet MS" w:eastAsia="Times New Roman" w:hAnsi="Trebuchet MS" w:cs="Helvetica"/>
                <w:color w:val="4B4B4B"/>
                <w:sz w:val="18"/>
                <w:szCs w:val="18"/>
                <w:lang w:eastAsia="en-GB"/>
              </w:rPr>
              <w:t>c</w:t>
            </w:r>
            <w:r w:rsidRPr="00FA0DB3">
              <w:rPr>
                <w:rFonts w:ascii="Trebuchet MS" w:eastAsia="Times New Roman" w:hAnsi="Trebuchet MS" w:cs="Helvetica"/>
                <w:color w:val="4B4B4B"/>
                <w:sz w:val="18"/>
                <w:szCs w:val="18"/>
                <w:lang w:eastAsia="en-GB"/>
              </w:rPr>
              <w:t xml:space="preserve">olleagues and self with </w:t>
            </w:r>
            <w:r>
              <w:rPr>
                <w:rFonts w:ascii="Trebuchet MS" w:eastAsia="Times New Roman" w:hAnsi="Trebuchet MS" w:cs="Helvetica"/>
                <w:color w:val="4B4B4B"/>
                <w:sz w:val="18"/>
                <w:szCs w:val="18"/>
                <w:lang w:eastAsia="en-GB"/>
              </w:rPr>
              <w:t xml:space="preserve">the Altrad Group </w:t>
            </w:r>
            <w:r w:rsidRPr="00FA0DB3">
              <w:rPr>
                <w:rFonts w:ascii="Trebuchet MS" w:eastAsia="Times New Roman" w:hAnsi="Trebuchet MS" w:cs="Helvetica"/>
                <w:color w:val="4B4B4B"/>
                <w:sz w:val="18"/>
                <w:szCs w:val="18"/>
                <w:lang w:eastAsia="en-GB"/>
              </w:rPr>
              <w:t>Code of Conduct</w:t>
            </w:r>
            <w:r>
              <w:rPr>
                <w:rFonts w:ascii="Trebuchet MS" w:eastAsia="Times New Roman" w:hAnsi="Trebuchet MS" w:cs="Helvetica"/>
                <w:color w:val="4B4B4B"/>
                <w:sz w:val="18"/>
                <w:szCs w:val="18"/>
                <w:lang w:eastAsia="en-GB"/>
              </w:rPr>
              <w:t>;</w:t>
            </w:r>
          </w:p>
          <w:p w14:paraId="6A2AD257" w14:textId="77777777" w:rsidR="00800326" w:rsidRDefault="00800326" w:rsidP="00800326">
            <w:pPr>
              <w:pStyle w:val="ListParagraph"/>
              <w:numPr>
                <w:ilvl w:val="0"/>
                <w:numId w:val="38"/>
              </w:numPr>
              <w:shd w:val="clear" w:color="auto" w:fill="F9F9F9"/>
              <w:spacing w:after="0" w:line="240" w:lineRule="auto"/>
              <w:jc w:val="both"/>
              <w:rPr>
                <w:rFonts w:ascii="Trebuchet MS" w:eastAsia="Times New Roman" w:hAnsi="Trebuchet MS" w:cs="Helvetica"/>
                <w:color w:val="4B4B4B"/>
                <w:sz w:val="18"/>
                <w:szCs w:val="18"/>
                <w:lang w:eastAsia="en-GB"/>
              </w:rPr>
            </w:pPr>
            <w:r w:rsidRPr="00FA0DB3">
              <w:rPr>
                <w:rFonts w:ascii="Trebuchet MS" w:eastAsia="Times New Roman" w:hAnsi="Trebuchet MS" w:cs="Helvetica"/>
                <w:color w:val="4B4B4B"/>
                <w:sz w:val="18"/>
                <w:szCs w:val="18"/>
                <w:lang w:eastAsia="en-GB"/>
              </w:rPr>
              <w:t>Maintain effective communication and build positive working relationships with stakeholders at all levels of the business</w:t>
            </w:r>
            <w:r>
              <w:rPr>
                <w:rFonts w:ascii="Trebuchet MS" w:eastAsia="Times New Roman" w:hAnsi="Trebuchet MS" w:cs="Helvetica"/>
                <w:color w:val="4B4B4B"/>
                <w:sz w:val="18"/>
                <w:szCs w:val="18"/>
                <w:lang w:eastAsia="en-GB"/>
              </w:rPr>
              <w:t xml:space="preserve">, </w:t>
            </w:r>
          </w:p>
          <w:p w14:paraId="07D442E1" w14:textId="77777777" w:rsidR="00800326" w:rsidRDefault="00800326" w:rsidP="00800326">
            <w:pPr>
              <w:pStyle w:val="ListParagraph"/>
              <w:numPr>
                <w:ilvl w:val="0"/>
                <w:numId w:val="38"/>
              </w:numPr>
              <w:shd w:val="clear" w:color="auto" w:fill="F9F9F9"/>
              <w:spacing w:after="0" w:line="240" w:lineRule="auto"/>
              <w:jc w:val="both"/>
              <w:rPr>
                <w:rFonts w:ascii="Trebuchet MS" w:eastAsia="Times New Roman" w:hAnsi="Trebuchet MS" w:cs="Helvetica"/>
                <w:color w:val="4B4B4B"/>
                <w:sz w:val="18"/>
                <w:szCs w:val="18"/>
                <w:lang w:eastAsia="en-GB"/>
              </w:rPr>
            </w:pPr>
            <w:r w:rsidRPr="00FA0DB3">
              <w:rPr>
                <w:rFonts w:ascii="Trebuchet MS" w:eastAsia="Times New Roman" w:hAnsi="Trebuchet MS" w:cs="Helvetica"/>
                <w:color w:val="4B4B4B"/>
                <w:sz w:val="18"/>
                <w:szCs w:val="18"/>
                <w:lang w:eastAsia="en-GB"/>
              </w:rPr>
              <w:t xml:space="preserve">Support internal and external audits by maintaining accurate and auditable </w:t>
            </w:r>
            <w:r>
              <w:rPr>
                <w:rFonts w:ascii="Trebuchet MS" w:eastAsia="Times New Roman" w:hAnsi="Trebuchet MS" w:cs="Helvetica"/>
                <w:color w:val="4B4B4B"/>
                <w:sz w:val="18"/>
                <w:szCs w:val="18"/>
                <w:lang w:eastAsia="en-GB"/>
              </w:rPr>
              <w:t>S</w:t>
            </w:r>
            <w:r w:rsidRPr="00FA0DB3">
              <w:rPr>
                <w:rFonts w:ascii="Trebuchet MS" w:eastAsia="Times New Roman" w:hAnsi="Trebuchet MS" w:cs="Helvetica"/>
                <w:color w:val="4B4B4B"/>
                <w:sz w:val="18"/>
                <w:szCs w:val="18"/>
                <w:lang w:eastAsia="en-GB"/>
              </w:rPr>
              <w:t>ubcontractor records</w:t>
            </w:r>
            <w:r>
              <w:rPr>
                <w:rFonts w:ascii="Trebuchet MS" w:eastAsia="Times New Roman" w:hAnsi="Trebuchet MS" w:cs="Helvetica"/>
                <w:color w:val="4B4B4B"/>
                <w:sz w:val="18"/>
                <w:szCs w:val="18"/>
                <w:lang w:eastAsia="en-GB"/>
              </w:rPr>
              <w:t xml:space="preserve">; </w:t>
            </w:r>
          </w:p>
          <w:p w14:paraId="75165B19" w14:textId="77777777" w:rsidR="00800326" w:rsidRDefault="00800326" w:rsidP="00800326">
            <w:pPr>
              <w:pStyle w:val="ListParagraph"/>
              <w:numPr>
                <w:ilvl w:val="0"/>
                <w:numId w:val="38"/>
              </w:numPr>
              <w:shd w:val="clear" w:color="auto" w:fill="F9F9F9"/>
              <w:spacing w:after="0" w:line="240" w:lineRule="auto"/>
              <w:jc w:val="both"/>
              <w:rPr>
                <w:rFonts w:ascii="Trebuchet MS" w:eastAsia="Times New Roman" w:hAnsi="Trebuchet MS" w:cs="Helvetica"/>
                <w:color w:val="4B4B4B"/>
                <w:sz w:val="18"/>
                <w:szCs w:val="18"/>
                <w:lang w:eastAsia="en-GB"/>
              </w:rPr>
            </w:pPr>
            <w:r w:rsidRPr="00FA0DB3">
              <w:rPr>
                <w:rFonts w:ascii="Trebuchet MS" w:eastAsia="Times New Roman" w:hAnsi="Trebuchet MS" w:cs="Helvetica"/>
                <w:color w:val="4B4B4B"/>
                <w:sz w:val="18"/>
                <w:szCs w:val="18"/>
                <w:lang w:eastAsia="en-GB"/>
              </w:rPr>
              <w:t>Contribute to process improvements and compliance initiatives within the Subcontract Compliance Team</w:t>
            </w:r>
            <w:r>
              <w:rPr>
                <w:rFonts w:ascii="Trebuchet MS" w:eastAsia="Times New Roman" w:hAnsi="Trebuchet MS" w:cs="Helvetica"/>
                <w:color w:val="4B4B4B"/>
                <w:sz w:val="18"/>
                <w:szCs w:val="18"/>
                <w:lang w:eastAsia="en-GB"/>
              </w:rPr>
              <w:t xml:space="preserve">; and </w:t>
            </w:r>
          </w:p>
          <w:p w14:paraId="75B1B21C" w14:textId="77777777" w:rsidR="00800326" w:rsidRPr="00FA0DB3" w:rsidRDefault="00800326" w:rsidP="00800326">
            <w:pPr>
              <w:pStyle w:val="ListParagraph"/>
              <w:numPr>
                <w:ilvl w:val="0"/>
                <w:numId w:val="38"/>
              </w:numPr>
              <w:shd w:val="clear" w:color="auto" w:fill="F9F9F9"/>
              <w:spacing w:after="0" w:line="240" w:lineRule="auto"/>
              <w:jc w:val="both"/>
              <w:rPr>
                <w:rFonts w:ascii="Trebuchet MS" w:eastAsia="Times New Roman" w:hAnsi="Trebuchet MS" w:cs="Helvetica"/>
                <w:color w:val="4B4B4B"/>
                <w:sz w:val="18"/>
                <w:szCs w:val="18"/>
                <w:lang w:eastAsia="en-GB"/>
              </w:rPr>
            </w:pPr>
            <w:r w:rsidRPr="00FA0DB3">
              <w:rPr>
                <w:rFonts w:ascii="Trebuchet MS" w:eastAsia="Times New Roman" w:hAnsi="Trebuchet MS" w:cs="Helvetica"/>
                <w:color w:val="4B4B4B"/>
                <w:sz w:val="18"/>
                <w:szCs w:val="18"/>
                <w:lang w:eastAsia="en-GB"/>
              </w:rPr>
              <w:t>Undertake any other duties reasonably required to support the team and wider business objectives.</w:t>
            </w:r>
          </w:p>
          <w:p w14:paraId="42A21905" w14:textId="5506D3F3" w:rsidR="003A1C6E" w:rsidRPr="00800326" w:rsidRDefault="003A1C6E" w:rsidP="00800326">
            <w:pPr>
              <w:pStyle w:val="ListParagraph"/>
              <w:shd w:val="clear" w:color="auto" w:fill="F9F9F9"/>
              <w:spacing w:after="0" w:line="240" w:lineRule="auto"/>
              <w:ind w:left="360"/>
              <w:jc w:val="both"/>
              <w:rPr>
                <w:rFonts w:ascii="Trebuchet MS" w:eastAsia="Times New Roman" w:hAnsi="Trebuchet MS" w:cs="Helvetica"/>
                <w:color w:val="4B4B4B"/>
                <w:sz w:val="18"/>
                <w:szCs w:val="18"/>
                <w:lang w:eastAsia="en-GB"/>
              </w:rPr>
            </w:pPr>
          </w:p>
        </w:tc>
      </w:tr>
    </w:tbl>
    <w:p w14:paraId="17E07C35" w14:textId="77777777" w:rsidR="001E5286" w:rsidRDefault="001E5286" w:rsidP="001E5286">
      <w:pPr>
        <w:pStyle w:val="paragraph"/>
        <w:spacing w:before="0" w:beforeAutospacing="0" w:after="0" w:afterAutospacing="0"/>
        <w:jc w:val="both"/>
        <w:textAlignment w:val="baseline"/>
        <w:rPr>
          <w:rFonts w:ascii="Trebuchet MS" w:hAnsi="Trebuchet MS"/>
          <w:sz w:val="18"/>
          <w:szCs w:val="18"/>
        </w:rPr>
      </w:pPr>
    </w:p>
    <w:tbl>
      <w:tblPr>
        <w:tblStyle w:val="TableGrid"/>
        <w:tblpPr w:leftFromText="180" w:rightFromText="180" w:vertAnchor="text" w:horzAnchor="margin" w:tblpXSpec="center" w:tblpY="-52"/>
        <w:tblOverlap w:val="never"/>
        <w:tblW w:w="10638" w:type="dxa"/>
        <w:tblInd w:w="0" w:type="dxa"/>
        <w:tblBorders>
          <w:top w:val="single" w:sz="4" w:space="0" w:color="ED1C24"/>
          <w:left w:val="single" w:sz="4" w:space="0" w:color="ED1C24"/>
          <w:bottom w:val="single" w:sz="4" w:space="0" w:color="ED1C24"/>
          <w:right w:val="single" w:sz="4" w:space="0" w:color="ED1C24"/>
          <w:insideH w:val="single" w:sz="4" w:space="0" w:color="ED1C24"/>
          <w:insideV w:val="single" w:sz="4" w:space="0" w:color="ED1C24"/>
        </w:tblBorders>
        <w:tblLayout w:type="fixed"/>
        <w:tblLook w:val="04A0" w:firstRow="1" w:lastRow="0" w:firstColumn="1" w:lastColumn="0" w:noHBand="0" w:noVBand="1"/>
      </w:tblPr>
      <w:tblGrid>
        <w:gridCol w:w="10638"/>
      </w:tblGrid>
      <w:tr w:rsidR="00800326" w:rsidRPr="00800326" w14:paraId="53C22CAD" w14:textId="77777777" w:rsidTr="00800326">
        <w:trPr>
          <w:trHeight w:val="397"/>
        </w:trPr>
        <w:tc>
          <w:tcPr>
            <w:tcW w:w="10638" w:type="dxa"/>
            <w:shd w:val="clear" w:color="auto" w:fill="ED1C24"/>
            <w:vAlign w:val="center"/>
            <w:hideMark/>
          </w:tcPr>
          <w:p w14:paraId="1FC14008" w14:textId="0FE646FD" w:rsidR="00800326" w:rsidRPr="00800326" w:rsidRDefault="00800326" w:rsidP="00E15D89">
            <w:pPr>
              <w:rPr>
                <w:rFonts w:ascii="Trebuchet MS" w:hAnsi="Trebuchet MS"/>
                <w:b/>
                <w:color w:val="FFFFFF" w:themeColor="background1"/>
                <w:sz w:val="18"/>
                <w:szCs w:val="18"/>
              </w:rPr>
            </w:pPr>
            <w:r w:rsidRPr="00800326">
              <w:rPr>
                <w:rFonts w:ascii="Trebuchet MS" w:hAnsi="Trebuchet MS"/>
                <w:b/>
                <w:color w:val="FFFFFF" w:themeColor="background1"/>
                <w:sz w:val="18"/>
                <w:szCs w:val="18"/>
              </w:rPr>
              <w:t>What We're Looking For:</w:t>
            </w:r>
          </w:p>
        </w:tc>
      </w:tr>
      <w:tr w:rsidR="00800326" w:rsidRPr="00800326" w14:paraId="367369F3" w14:textId="77777777" w:rsidTr="00800326">
        <w:trPr>
          <w:trHeight w:val="861"/>
        </w:trPr>
        <w:tc>
          <w:tcPr>
            <w:tcW w:w="10638" w:type="dxa"/>
          </w:tcPr>
          <w:p w14:paraId="75638229" w14:textId="77777777" w:rsidR="00800326" w:rsidRPr="00FA0DB3" w:rsidRDefault="00800326" w:rsidP="00800326">
            <w:pPr>
              <w:pStyle w:val="ListParagraph"/>
              <w:numPr>
                <w:ilvl w:val="0"/>
                <w:numId w:val="23"/>
              </w:numPr>
              <w:shd w:val="clear" w:color="auto" w:fill="F9F9F9"/>
              <w:spacing w:after="0" w:line="240" w:lineRule="auto"/>
              <w:rPr>
                <w:rFonts w:ascii="Trebuchet MS" w:eastAsia="Times New Roman" w:hAnsi="Trebuchet MS" w:cs="Helvetica"/>
                <w:color w:val="4B4B4B"/>
                <w:sz w:val="18"/>
                <w:szCs w:val="18"/>
                <w:lang w:eastAsia="en-GB"/>
              </w:rPr>
            </w:pPr>
            <w:r w:rsidRPr="00FA0DB3">
              <w:rPr>
                <w:rFonts w:ascii="Trebuchet MS" w:eastAsia="Times New Roman" w:hAnsi="Trebuchet MS" w:cs="Helvetica"/>
                <w:color w:val="4B4B4B"/>
                <w:sz w:val="18"/>
                <w:szCs w:val="18"/>
                <w:lang w:eastAsia="en-GB"/>
              </w:rPr>
              <w:t>Strong administrative and organisational skills</w:t>
            </w:r>
            <w:r>
              <w:rPr>
                <w:rFonts w:ascii="Trebuchet MS" w:eastAsia="Times New Roman" w:hAnsi="Trebuchet MS" w:cs="Helvetica"/>
                <w:color w:val="4B4B4B"/>
                <w:sz w:val="18"/>
                <w:szCs w:val="18"/>
                <w:lang w:eastAsia="en-GB"/>
              </w:rPr>
              <w:t>;</w:t>
            </w:r>
          </w:p>
          <w:p w14:paraId="058553C9" w14:textId="77777777" w:rsidR="00800326" w:rsidRPr="00FA0DB3" w:rsidRDefault="00800326" w:rsidP="00800326">
            <w:pPr>
              <w:pStyle w:val="ListParagraph"/>
              <w:numPr>
                <w:ilvl w:val="0"/>
                <w:numId w:val="23"/>
              </w:numPr>
              <w:shd w:val="clear" w:color="auto" w:fill="F9F9F9"/>
              <w:spacing w:after="0" w:line="240" w:lineRule="auto"/>
              <w:rPr>
                <w:rFonts w:ascii="Trebuchet MS" w:eastAsia="Times New Roman" w:hAnsi="Trebuchet MS" w:cs="Helvetica"/>
                <w:color w:val="4B4B4B"/>
                <w:sz w:val="18"/>
                <w:szCs w:val="18"/>
                <w:lang w:eastAsia="en-GB"/>
              </w:rPr>
            </w:pPr>
            <w:r w:rsidRPr="00FA0DB3">
              <w:rPr>
                <w:rFonts w:ascii="Trebuchet MS" w:eastAsia="Times New Roman" w:hAnsi="Trebuchet MS" w:cs="Helvetica"/>
                <w:color w:val="4B4B4B"/>
                <w:sz w:val="18"/>
                <w:szCs w:val="18"/>
                <w:lang w:eastAsia="en-GB"/>
              </w:rPr>
              <w:t>Excellent attention to detail and ability to manage multiple priorities</w:t>
            </w:r>
            <w:r>
              <w:rPr>
                <w:rFonts w:ascii="Trebuchet MS" w:eastAsia="Times New Roman" w:hAnsi="Trebuchet MS" w:cs="Helvetica"/>
                <w:color w:val="4B4B4B"/>
                <w:sz w:val="18"/>
                <w:szCs w:val="18"/>
                <w:lang w:eastAsia="en-GB"/>
              </w:rPr>
              <w:t>;</w:t>
            </w:r>
          </w:p>
          <w:p w14:paraId="66EC0748" w14:textId="77777777" w:rsidR="00800326" w:rsidRPr="00FA0DB3" w:rsidRDefault="00800326" w:rsidP="00800326">
            <w:pPr>
              <w:pStyle w:val="ListParagraph"/>
              <w:numPr>
                <w:ilvl w:val="0"/>
                <w:numId w:val="23"/>
              </w:numPr>
              <w:shd w:val="clear" w:color="auto" w:fill="F9F9F9"/>
              <w:spacing w:after="0" w:line="240" w:lineRule="auto"/>
              <w:rPr>
                <w:rFonts w:ascii="Trebuchet MS" w:eastAsia="Times New Roman" w:hAnsi="Trebuchet MS" w:cs="Helvetica"/>
                <w:color w:val="4B4B4B"/>
                <w:sz w:val="18"/>
                <w:szCs w:val="18"/>
                <w:lang w:eastAsia="en-GB"/>
              </w:rPr>
            </w:pPr>
            <w:r w:rsidRPr="00FA0DB3">
              <w:rPr>
                <w:rFonts w:ascii="Trebuchet MS" w:eastAsia="Times New Roman" w:hAnsi="Trebuchet MS" w:cs="Helvetica"/>
                <w:color w:val="4B4B4B"/>
                <w:sz w:val="18"/>
                <w:szCs w:val="18"/>
                <w:lang w:eastAsia="en-GB"/>
              </w:rPr>
              <w:t xml:space="preserve">Experience of </w:t>
            </w:r>
            <w:r>
              <w:rPr>
                <w:rFonts w:ascii="Trebuchet MS" w:eastAsia="Times New Roman" w:hAnsi="Trebuchet MS" w:cs="Helvetica"/>
                <w:color w:val="4B4B4B"/>
                <w:sz w:val="18"/>
                <w:szCs w:val="18"/>
                <w:lang w:eastAsia="en-GB"/>
              </w:rPr>
              <w:t>S</w:t>
            </w:r>
            <w:r w:rsidRPr="00FA0DB3">
              <w:rPr>
                <w:rFonts w:ascii="Trebuchet MS" w:eastAsia="Times New Roman" w:hAnsi="Trebuchet MS" w:cs="Helvetica"/>
                <w:color w:val="4B4B4B"/>
                <w:sz w:val="18"/>
                <w:szCs w:val="18"/>
                <w:lang w:eastAsia="en-GB"/>
              </w:rPr>
              <w:t>ubcontractor compliance, procurement or administration processes</w:t>
            </w:r>
            <w:r>
              <w:rPr>
                <w:rFonts w:ascii="Trebuchet MS" w:eastAsia="Times New Roman" w:hAnsi="Trebuchet MS" w:cs="Helvetica"/>
                <w:color w:val="4B4B4B"/>
                <w:sz w:val="18"/>
                <w:szCs w:val="18"/>
                <w:lang w:eastAsia="en-GB"/>
              </w:rPr>
              <w:t>;</w:t>
            </w:r>
          </w:p>
          <w:p w14:paraId="07E03704" w14:textId="77777777" w:rsidR="00800326" w:rsidRDefault="00800326" w:rsidP="00800326">
            <w:pPr>
              <w:pStyle w:val="ListParagraph"/>
              <w:numPr>
                <w:ilvl w:val="0"/>
                <w:numId w:val="23"/>
              </w:numPr>
              <w:shd w:val="clear" w:color="auto" w:fill="F9F9F9"/>
              <w:spacing w:after="0" w:line="240" w:lineRule="auto"/>
              <w:rPr>
                <w:rFonts w:ascii="Trebuchet MS" w:eastAsia="Times New Roman" w:hAnsi="Trebuchet MS" w:cs="Helvetica"/>
                <w:color w:val="4B4B4B"/>
                <w:sz w:val="18"/>
                <w:szCs w:val="18"/>
                <w:lang w:eastAsia="en-GB"/>
              </w:rPr>
            </w:pPr>
            <w:r w:rsidRPr="00FA0DB3">
              <w:rPr>
                <w:rFonts w:ascii="Trebuchet MS" w:eastAsia="Times New Roman" w:hAnsi="Trebuchet MS" w:cs="Helvetica"/>
                <w:color w:val="4B4B4B"/>
                <w:sz w:val="18"/>
                <w:szCs w:val="18"/>
                <w:lang w:eastAsia="en-GB"/>
              </w:rPr>
              <w:t>Confident communicator with the ability to work collaboratively across departments</w:t>
            </w:r>
            <w:r>
              <w:rPr>
                <w:rFonts w:ascii="Trebuchet MS" w:eastAsia="Times New Roman" w:hAnsi="Trebuchet MS" w:cs="Helvetica"/>
                <w:color w:val="4B4B4B"/>
                <w:sz w:val="18"/>
                <w:szCs w:val="18"/>
                <w:lang w:eastAsia="en-GB"/>
              </w:rPr>
              <w:t xml:space="preserve">; </w:t>
            </w:r>
          </w:p>
          <w:p w14:paraId="3FAB5079" w14:textId="77777777" w:rsidR="00800326" w:rsidRPr="00FA0DB3" w:rsidRDefault="00800326" w:rsidP="00800326">
            <w:pPr>
              <w:pStyle w:val="ListParagraph"/>
              <w:numPr>
                <w:ilvl w:val="0"/>
                <w:numId w:val="23"/>
              </w:numPr>
              <w:shd w:val="clear" w:color="auto" w:fill="F9F9F9"/>
              <w:spacing w:after="0" w:line="240" w:lineRule="auto"/>
              <w:rPr>
                <w:rFonts w:ascii="Trebuchet MS" w:eastAsia="Times New Roman" w:hAnsi="Trebuchet MS" w:cs="Helvetica"/>
                <w:color w:val="4B4B4B"/>
                <w:sz w:val="18"/>
                <w:szCs w:val="18"/>
                <w:lang w:eastAsia="en-GB"/>
              </w:rPr>
            </w:pPr>
            <w:r>
              <w:rPr>
                <w:rFonts w:ascii="Trebuchet MS" w:eastAsia="Times New Roman" w:hAnsi="Trebuchet MS" w:cs="Helvetica"/>
                <w:color w:val="4B4B4B"/>
                <w:sz w:val="18"/>
                <w:szCs w:val="18"/>
                <w:lang w:eastAsia="en-GB"/>
              </w:rPr>
              <w:t>A team player; and</w:t>
            </w:r>
          </w:p>
          <w:p w14:paraId="101B6917" w14:textId="77777777" w:rsidR="00800326" w:rsidRDefault="00800326" w:rsidP="00800326">
            <w:pPr>
              <w:pStyle w:val="ListParagraph"/>
              <w:numPr>
                <w:ilvl w:val="0"/>
                <w:numId w:val="23"/>
              </w:numPr>
              <w:shd w:val="clear" w:color="auto" w:fill="F9F9F9"/>
              <w:spacing w:after="0" w:line="240" w:lineRule="auto"/>
              <w:rPr>
                <w:rFonts w:ascii="Trebuchet MS" w:eastAsia="Times New Roman" w:hAnsi="Trebuchet MS" w:cs="Helvetica"/>
                <w:color w:val="4B4B4B"/>
                <w:sz w:val="18"/>
                <w:szCs w:val="18"/>
                <w:lang w:eastAsia="en-GB"/>
              </w:rPr>
            </w:pPr>
            <w:r w:rsidRPr="00FA0DB3">
              <w:rPr>
                <w:rFonts w:ascii="Trebuchet MS" w:eastAsia="Times New Roman" w:hAnsi="Trebuchet MS" w:cs="Helvetica"/>
                <w:color w:val="4B4B4B"/>
                <w:sz w:val="18"/>
                <w:szCs w:val="18"/>
                <w:lang w:eastAsia="en-GB"/>
              </w:rPr>
              <w:t>Experience with ERP systems such as Microsoft</w:t>
            </w:r>
            <w:r>
              <w:rPr>
                <w:rFonts w:ascii="Trebuchet MS" w:eastAsia="Times New Roman" w:hAnsi="Trebuchet MS" w:cs="Helvetica"/>
                <w:color w:val="4B4B4B"/>
                <w:sz w:val="18"/>
                <w:szCs w:val="18"/>
                <w:lang w:eastAsia="en-GB"/>
              </w:rPr>
              <w:t xml:space="preserve"> </w:t>
            </w:r>
            <w:r w:rsidRPr="00FA0DB3">
              <w:rPr>
                <w:rFonts w:ascii="Trebuchet MS" w:eastAsia="Times New Roman" w:hAnsi="Trebuchet MS" w:cs="Helvetica"/>
                <w:color w:val="4B4B4B"/>
                <w:sz w:val="18"/>
                <w:szCs w:val="18"/>
                <w:lang w:eastAsia="en-GB"/>
              </w:rPr>
              <w:t>Business Central is desirable.</w:t>
            </w:r>
          </w:p>
          <w:p w14:paraId="794DBDB3" w14:textId="18347E2B" w:rsidR="00800326" w:rsidRPr="00800326" w:rsidRDefault="00800326" w:rsidP="00800326">
            <w:pPr>
              <w:pStyle w:val="ListParagraph"/>
              <w:shd w:val="clear" w:color="auto" w:fill="F9F9F9"/>
              <w:spacing w:after="0" w:line="240" w:lineRule="auto"/>
              <w:ind w:left="360"/>
              <w:rPr>
                <w:rFonts w:ascii="Trebuchet MS" w:eastAsia="Times New Roman" w:hAnsi="Trebuchet MS" w:cs="Helvetica"/>
                <w:color w:val="4B4B4B"/>
                <w:sz w:val="18"/>
                <w:szCs w:val="18"/>
                <w:lang w:eastAsia="en-GB"/>
              </w:rPr>
            </w:pPr>
          </w:p>
        </w:tc>
      </w:tr>
    </w:tbl>
    <w:p w14:paraId="7C81EF2B" w14:textId="77777777" w:rsidR="00800326" w:rsidRPr="000D481C" w:rsidRDefault="00800326" w:rsidP="001E5286">
      <w:pPr>
        <w:pStyle w:val="paragraph"/>
        <w:spacing w:before="0" w:beforeAutospacing="0" w:after="0" w:afterAutospacing="0"/>
        <w:jc w:val="both"/>
        <w:textAlignment w:val="baseline"/>
        <w:rPr>
          <w:rFonts w:ascii="Trebuchet MS" w:hAnsi="Trebuchet MS"/>
          <w:sz w:val="18"/>
          <w:szCs w:val="18"/>
        </w:rPr>
      </w:pPr>
    </w:p>
    <w:tbl>
      <w:tblPr>
        <w:tblStyle w:val="TableGrid"/>
        <w:tblpPr w:leftFromText="180" w:rightFromText="180" w:vertAnchor="text" w:horzAnchor="margin" w:tblpXSpec="center" w:tblpY="-52"/>
        <w:tblOverlap w:val="never"/>
        <w:tblW w:w="10638" w:type="dxa"/>
        <w:tblInd w:w="0" w:type="dxa"/>
        <w:tblBorders>
          <w:top w:val="single" w:sz="4" w:space="0" w:color="ED1C24"/>
          <w:left w:val="single" w:sz="4" w:space="0" w:color="ED1C24"/>
          <w:bottom w:val="single" w:sz="4" w:space="0" w:color="ED1C24"/>
          <w:right w:val="single" w:sz="4" w:space="0" w:color="ED1C24"/>
          <w:insideH w:val="single" w:sz="4" w:space="0" w:color="ED1C24"/>
          <w:insideV w:val="single" w:sz="4" w:space="0" w:color="ED1C24"/>
        </w:tblBorders>
        <w:tblLayout w:type="fixed"/>
        <w:tblLook w:val="04A0" w:firstRow="1" w:lastRow="0" w:firstColumn="1" w:lastColumn="0" w:noHBand="0" w:noVBand="1"/>
      </w:tblPr>
      <w:tblGrid>
        <w:gridCol w:w="10638"/>
      </w:tblGrid>
      <w:tr w:rsidR="00D975E2" w:rsidRPr="00800326" w14:paraId="2BB5A4FE" w14:textId="77777777" w:rsidTr="00800326">
        <w:trPr>
          <w:trHeight w:val="397"/>
        </w:trPr>
        <w:tc>
          <w:tcPr>
            <w:tcW w:w="10638" w:type="dxa"/>
            <w:shd w:val="clear" w:color="auto" w:fill="ED1C24"/>
            <w:vAlign w:val="center"/>
            <w:hideMark/>
          </w:tcPr>
          <w:p w14:paraId="7D2FBEBF" w14:textId="663D7D7F" w:rsidR="00D975E2" w:rsidRPr="00800326" w:rsidRDefault="00D975E2" w:rsidP="00557957">
            <w:pPr>
              <w:rPr>
                <w:rFonts w:ascii="Trebuchet MS" w:hAnsi="Trebuchet MS"/>
                <w:b/>
                <w:color w:val="FFFFFF" w:themeColor="background1"/>
                <w:sz w:val="18"/>
                <w:szCs w:val="18"/>
              </w:rPr>
            </w:pPr>
            <w:r w:rsidRPr="00800326">
              <w:rPr>
                <w:rFonts w:ascii="Trebuchet MS" w:hAnsi="Trebuchet MS"/>
                <w:b/>
                <w:color w:val="FFFFFF" w:themeColor="background1"/>
                <w:sz w:val="18"/>
                <w:szCs w:val="18"/>
              </w:rPr>
              <w:t>Experience &amp; Qualifications</w:t>
            </w:r>
            <w:r w:rsidR="00116652">
              <w:rPr>
                <w:rFonts w:ascii="Trebuchet MS" w:hAnsi="Trebuchet MS"/>
                <w:b/>
                <w:color w:val="FFFFFF" w:themeColor="background1"/>
                <w:sz w:val="18"/>
                <w:szCs w:val="18"/>
              </w:rPr>
              <w:t>:</w:t>
            </w:r>
          </w:p>
        </w:tc>
      </w:tr>
      <w:tr w:rsidR="00D975E2" w:rsidRPr="00800326" w14:paraId="04D63716" w14:textId="77777777" w:rsidTr="00800326">
        <w:trPr>
          <w:trHeight w:val="861"/>
        </w:trPr>
        <w:tc>
          <w:tcPr>
            <w:tcW w:w="10638" w:type="dxa"/>
          </w:tcPr>
          <w:p w14:paraId="6EAB3E51" w14:textId="796D1D3C" w:rsidR="00800326" w:rsidRPr="00486AD1" w:rsidRDefault="00800326" w:rsidP="00486AD1">
            <w:pPr>
              <w:pStyle w:val="ListParagraph"/>
              <w:numPr>
                <w:ilvl w:val="0"/>
                <w:numId w:val="23"/>
              </w:numPr>
              <w:shd w:val="clear" w:color="auto" w:fill="F9F9F9"/>
              <w:spacing w:after="0" w:line="240" w:lineRule="auto"/>
              <w:jc w:val="both"/>
              <w:rPr>
                <w:rFonts w:ascii="Trebuchet MS" w:eastAsia="Times New Roman" w:hAnsi="Trebuchet MS" w:cs="Helvetica"/>
                <w:color w:val="4B4B4B"/>
                <w:sz w:val="18"/>
                <w:szCs w:val="18"/>
                <w:lang w:eastAsia="en-GB"/>
              </w:rPr>
            </w:pPr>
            <w:r w:rsidRPr="00486AD1">
              <w:rPr>
                <w:rFonts w:ascii="Trebuchet MS" w:eastAsia="Times New Roman" w:hAnsi="Trebuchet MS" w:cs="Helvetica"/>
                <w:color w:val="4B4B4B"/>
                <w:sz w:val="18"/>
                <w:szCs w:val="18"/>
                <w:lang w:eastAsia="en-GB"/>
              </w:rPr>
              <w:t>Willingness to learn and use new systems and web-based applications, including SharePoint and Microsoft Business Central</w:t>
            </w:r>
            <w:r w:rsidR="00486AD1">
              <w:rPr>
                <w:rFonts w:ascii="Trebuchet MS" w:eastAsia="Times New Roman" w:hAnsi="Trebuchet MS" w:cs="Helvetica"/>
                <w:color w:val="4B4B4B"/>
                <w:sz w:val="18"/>
                <w:szCs w:val="18"/>
                <w:lang w:eastAsia="en-GB"/>
              </w:rPr>
              <w:t>;</w:t>
            </w:r>
          </w:p>
          <w:p w14:paraId="3A82A2F6" w14:textId="6FE0F8C8" w:rsidR="00800326" w:rsidRPr="00486AD1" w:rsidRDefault="00800326" w:rsidP="00486AD1">
            <w:pPr>
              <w:pStyle w:val="ListParagraph"/>
              <w:numPr>
                <w:ilvl w:val="0"/>
                <w:numId w:val="23"/>
              </w:numPr>
              <w:shd w:val="clear" w:color="auto" w:fill="F9F9F9"/>
              <w:spacing w:after="0" w:line="240" w:lineRule="auto"/>
              <w:jc w:val="both"/>
              <w:rPr>
                <w:rFonts w:ascii="Trebuchet MS" w:eastAsia="Times New Roman" w:hAnsi="Trebuchet MS" w:cs="Helvetica"/>
                <w:color w:val="4B4B4B"/>
                <w:sz w:val="18"/>
                <w:szCs w:val="18"/>
                <w:lang w:eastAsia="en-GB"/>
              </w:rPr>
            </w:pPr>
            <w:r w:rsidRPr="00486AD1">
              <w:rPr>
                <w:rFonts w:ascii="Trebuchet MS" w:eastAsia="Times New Roman" w:hAnsi="Trebuchet MS" w:cs="Helvetica"/>
                <w:color w:val="4B4B4B"/>
                <w:sz w:val="18"/>
                <w:szCs w:val="18"/>
                <w:lang w:eastAsia="en-GB"/>
              </w:rPr>
              <w:t>Proficient in Microsoft Office applications, particularly Word, Excel and PowerPoint</w:t>
            </w:r>
            <w:r w:rsidR="00486AD1">
              <w:rPr>
                <w:rFonts w:ascii="Trebuchet MS" w:eastAsia="Times New Roman" w:hAnsi="Trebuchet MS" w:cs="Helvetica"/>
                <w:color w:val="4B4B4B"/>
                <w:sz w:val="18"/>
                <w:szCs w:val="18"/>
                <w:lang w:eastAsia="en-GB"/>
              </w:rPr>
              <w:t>; and</w:t>
            </w:r>
          </w:p>
          <w:p w14:paraId="4D0D6B04" w14:textId="77777777" w:rsidR="00D975E2" w:rsidRPr="00486AD1" w:rsidRDefault="00800326" w:rsidP="00486AD1">
            <w:pPr>
              <w:pStyle w:val="ListParagraph"/>
              <w:numPr>
                <w:ilvl w:val="0"/>
                <w:numId w:val="23"/>
              </w:numPr>
              <w:shd w:val="clear" w:color="auto" w:fill="F9F9F9"/>
              <w:spacing w:after="0" w:line="240" w:lineRule="auto"/>
              <w:jc w:val="both"/>
              <w:rPr>
                <w:rFonts w:ascii="Trebuchet MS" w:hAnsi="Trebuchet MS" w:cs="Calibri"/>
                <w:sz w:val="18"/>
                <w:szCs w:val="18"/>
              </w:rPr>
            </w:pPr>
            <w:r w:rsidRPr="00486AD1">
              <w:rPr>
                <w:rFonts w:ascii="Trebuchet MS" w:eastAsia="Times New Roman" w:hAnsi="Trebuchet MS" w:cs="Helvetica"/>
                <w:color w:val="4B4B4B"/>
                <w:sz w:val="18"/>
                <w:szCs w:val="18"/>
                <w:lang w:eastAsia="en-GB"/>
              </w:rPr>
              <w:t>Previous experience in an administrative, compliance, procurement or subcontract support role is desirable but not essential.</w:t>
            </w:r>
          </w:p>
          <w:p w14:paraId="58EC85CF" w14:textId="1B5188C2" w:rsidR="00486AD1" w:rsidRPr="00800326" w:rsidRDefault="00486AD1" w:rsidP="00486AD1">
            <w:pPr>
              <w:pStyle w:val="ListParagraph"/>
              <w:shd w:val="clear" w:color="auto" w:fill="F9F9F9"/>
              <w:spacing w:after="0" w:line="240" w:lineRule="auto"/>
              <w:ind w:left="360"/>
              <w:rPr>
                <w:rFonts w:ascii="Trebuchet MS" w:hAnsi="Trebuchet MS" w:cs="Calibri"/>
                <w:sz w:val="18"/>
                <w:szCs w:val="18"/>
              </w:rPr>
            </w:pPr>
          </w:p>
        </w:tc>
      </w:tr>
    </w:tbl>
    <w:p w14:paraId="5AAD7393" w14:textId="4B61AB83" w:rsidR="002C727C" w:rsidRPr="000D481C" w:rsidRDefault="002C727C" w:rsidP="0016368C">
      <w:pPr>
        <w:ind w:left="360"/>
        <w:rPr>
          <w:rFonts w:ascii="Trebuchet MS" w:hAnsi="Trebuchet MS"/>
          <w:sz w:val="18"/>
          <w:szCs w:val="18"/>
        </w:rPr>
      </w:pPr>
    </w:p>
    <w:tbl>
      <w:tblPr>
        <w:tblStyle w:val="TableGrid"/>
        <w:tblpPr w:leftFromText="180" w:rightFromText="180" w:vertAnchor="text" w:horzAnchor="margin" w:tblpXSpec="center" w:tblpY="-52"/>
        <w:tblOverlap w:val="never"/>
        <w:tblW w:w="10638" w:type="dxa"/>
        <w:tblInd w:w="0" w:type="dxa"/>
        <w:tblBorders>
          <w:top w:val="single" w:sz="4" w:space="0" w:color="ED1C24"/>
          <w:left w:val="single" w:sz="4" w:space="0" w:color="ED1C24"/>
          <w:bottom w:val="single" w:sz="4" w:space="0" w:color="ED1C24"/>
          <w:right w:val="single" w:sz="4" w:space="0" w:color="ED1C24"/>
          <w:insideH w:val="single" w:sz="4" w:space="0" w:color="ED1C24"/>
          <w:insideV w:val="single" w:sz="4" w:space="0" w:color="ED1C24"/>
        </w:tblBorders>
        <w:tblLayout w:type="fixed"/>
        <w:tblLook w:val="04A0" w:firstRow="1" w:lastRow="0" w:firstColumn="1" w:lastColumn="0" w:noHBand="0" w:noVBand="1"/>
      </w:tblPr>
      <w:tblGrid>
        <w:gridCol w:w="10638"/>
      </w:tblGrid>
      <w:tr w:rsidR="002C727C" w:rsidRPr="000D481C" w14:paraId="168E2802" w14:textId="77777777" w:rsidTr="00486AD1">
        <w:trPr>
          <w:trHeight w:val="397"/>
        </w:trPr>
        <w:tc>
          <w:tcPr>
            <w:tcW w:w="10638" w:type="dxa"/>
            <w:shd w:val="clear" w:color="auto" w:fill="ED1C24"/>
            <w:vAlign w:val="center"/>
            <w:hideMark/>
          </w:tcPr>
          <w:p w14:paraId="5ECDC1BC" w14:textId="4425FF65" w:rsidR="002C727C" w:rsidRPr="000D481C" w:rsidRDefault="002C727C" w:rsidP="002C727C">
            <w:pPr>
              <w:rPr>
                <w:rFonts w:ascii="Trebuchet MS" w:hAnsi="Trebuchet MS"/>
                <w:b/>
                <w:color w:val="FFFFFF" w:themeColor="background1"/>
                <w:sz w:val="18"/>
                <w:szCs w:val="18"/>
              </w:rPr>
            </w:pPr>
            <w:r w:rsidRPr="000D481C">
              <w:rPr>
                <w:rFonts w:ascii="Trebuchet MS" w:hAnsi="Trebuchet MS"/>
                <w:b/>
                <w:color w:val="FFFFFF" w:themeColor="background1"/>
                <w:sz w:val="18"/>
                <w:szCs w:val="18"/>
              </w:rPr>
              <w:t>Key Relationships</w:t>
            </w:r>
            <w:r w:rsidR="00116652">
              <w:rPr>
                <w:rFonts w:ascii="Trebuchet MS" w:hAnsi="Trebuchet MS"/>
                <w:b/>
                <w:color w:val="FFFFFF" w:themeColor="background1"/>
                <w:sz w:val="18"/>
                <w:szCs w:val="18"/>
              </w:rPr>
              <w:t>:</w:t>
            </w:r>
          </w:p>
        </w:tc>
      </w:tr>
      <w:tr w:rsidR="002C727C" w:rsidRPr="000D481C" w14:paraId="42A0A077" w14:textId="77777777" w:rsidTr="00486AD1">
        <w:trPr>
          <w:trHeight w:val="861"/>
        </w:trPr>
        <w:tc>
          <w:tcPr>
            <w:tcW w:w="10638" w:type="dxa"/>
          </w:tcPr>
          <w:p w14:paraId="615CDD3F" w14:textId="21AC928A" w:rsidR="001C5D44" w:rsidRPr="00116652" w:rsidRDefault="00486AD1" w:rsidP="00116652">
            <w:pPr>
              <w:shd w:val="clear" w:color="auto" w:fill="F9F9F9"/>
              <w:rPr>
                <w:rFonts w:ascii="Trebuchet MS" w:eastAsia="Times New Roman" w:hAnsi="Trebuchet MS" w:cs="Helvetica"/>
                <w:color w:val="4B4B4B"/>
                <w:sz w:val="18"/>
                <w:szCs w:val="18"/>
                <w:lang w:eastAsia="en-GB"/>
              </w:rPr>
            </w:pPr>
            <w:r w:rsidRPr="00486AD1">
              <w:rPr>
                <w:rFonts w:ascii="Trebuchet MS" w:eastAsia="Times New Roman" w:hAnsi="Trebuchet MS" w:cs="Helvetica"/>
                <w:color w:val="4B4B4B"/>
                <w:sz w:val="18"/>
                <w:szCs w:val="18"/>
                <w:lang w:eastAsia="en-GB"/>
              </w:rPr>
              <w:t>You will work closely with subcontractors, site teams, Accounts Payable, HSEQ and colleagues at all levels of the business, including senior management and directors, to ensure subcontractor compliance and efficient processing of approvals and records.</w:t>
            </w:r>
          </w:p>
        </w:tc>
      </w:tr>
    </w:tbl>
    <w:p w14:paraId="162AD417" w14:textId="04174063" w:rsidR="009B467C" w:rsidRDefault="009B467C" w:rsidP="002831AD">
      <w:pPr>
        <w:rPr>
          <w:rFonts w:ascii="Trebuchet MS" w:hAnsi="Trebuchet MS"/>
        </w:rPr>
      </w:pPr>
    </w:p>
    <w:tbl>
      <w:tblPr>
        <w:tblStyle w:val="TableGrid"/>
        <w:tblpPr w:leftFromText="180" w:rightFromText="180" w:vertAnchor="text" w:horzAnchor="margin" w:tblpXSpec="center" w:tblpY="-52"/>
        <w:tblOverlap w:val="never"/>
        <w:tblW w:w="10638" w:type="dxa"/>
        <w:tblInd w:w="0" w:type="dxa"/>
        <w:tblBorders>
          <w:top w:val="single" w:sz="4" w:space="0" w:color="ED1C24"/>
          <w:left w:val="single" w:sz="4" w:space="0" w:color="ED1C24"/>
          <w:bottom w:val="single" w:sz="4" w:space="0" w:color="ED1C24"/>
          <w:right w:val="single" w:sz="4" w:space="0" w:color="ED1C24"/>
          <w:insideH w:val="single" w:sz="4" w:space="0" w:color="ED1C24"/>
          <w:insideV w:val="single" w:sz="4" w:space="0" w:color="ED1C24"/>
        </w:tblBorders>
        <w:tblLayout w:type="fixed"/>
        <w:tblLook w:val="04A0" w:firstRow="1" w:lastRow="0" w:firstColumn="1" w:lastColumn="0" w:noHBand="0" w:noVBand="1"/>
      </w:tblPr>
      <w:tblGrid>
        <w:gridCol w:w="10638"/>
      </w:tblGrid>
      <w:tr w:rsidR="009B467C" w:rsidRPr="000D481C" w14:paraId="5A98C1CB" w14:textId="77777777" w:rsidTr="00116652">
        <w:trPr>
          <w:trHeight w:val="397"/>
        </w:trPr>
        <w:tc>
          <w:tcPr>
            <w:tcW w:w="10638" w:type="dxa"/>
            <w:shd w:val="clear" w:color="auto" w:fill="ED1C24"/>
            <w:vAlign w:val="center"/>
            <w:hideMark/>
          </w:tcPr>
          <w:p w14:paraId="2D9C2734" w14:textId="00C3AFF2" w:rsidR="009B467C" w:rsidRPr="000D481C" w:rsidRDefault="009B467C" w:rsidP="00E021C9">
            <w:pPr>
              <w:rPr>
                <w:rFonts w:ascii="Trebuchet MS" w:hAnsi="Trebuchet MS"/>
                <w:b/>
                <w:color w:val="FFFFFF" w:themeColor="background1"/>
                <w:sz w:val="18"/>
                <w:szCs w:val="18"/>
              </w:rPr>
            </w:pPr>
            <w:r>
              <w:rPr>
                <w:rFonts w:ascii="Trebuchet MS" w:hAnsi="Trebuchet MS"/>
                <w:b/>
                <w:color w:val="FFFFFF" w:themeColor="background1"/>
                <w:sz w:val="18"/>
                <w:szCs w:val="18"/>
              </w:rPr>
              <w:t>Additional requirements</w:t>
            </w:r>
            <w:r w:rsidR="00116652">
              <w:rPr>
                <w:rFonts w:ascii="Trebuchet MS" w:hAnsi="Trebuchet MS"/>
                <w:b/>
                <w:color w:val="FFFFFF" w:themeColor="background1"/>
                <w:sz w:val="18"/>
                <w:szCs w:val="18"/>
              </w:rPr>
              <w:t>:</w:t>
            </w:r>
          </w:p>
        </w:tc>
      </w:tr>
      <w:tr w:rsidR="009B467C" w:rsidRPr="000D481C" w14:paraId="37B0490D" w14:textId="77777777" w:rsidTr="00116652">
        <w:trPr>
          <w:trHeight w:val="577"/>
        </w:trPr>
        <w:tc>
          <w:tcPr>
            <w:tcW w:w="10638" w:type="dxa"/>
          </w:tcPr>
          <w:p w14:paraId="309AA4C8" w14:textId="56D56EDE" w:rsidR="009B467C" w:rsidRPr="00844265" w:rsidRDefault="00116652" w:rsidP="00116652">
            <w:pPr>
              <w:shd w:val="clear" w:color="auto" w:fill="F9F9F9"/>
              <w:rPr>
                <w:rFonts w:ascii="Trebuchet MS" w:eastAsia="Times New Roman" w:hAnsi="Trebuchet MS" w:cs="Helvetica"/>
                <w:color w:val="4B4B4B"/>
                <w:szCs w:val="20"/>
                <w:lang w:eastAsia="en-GB"/>
              </w:rPr>
            </w:pPr>
            <w:r w:rsidRPr="00116652">
              <w:rPr>
                <w:rFonts w:ascii="Trebuchet MS" w:eastAsia="Times New Roman" w:hAnsi="Trebuchet MS" w:cs="Helvetica"/>
                <w:color w:val="4B4B4B"/>
                <w:sz w:val="18"/>
                <w:szCs w:val="18"/>
                <w:lang w:eastAsia="en-GB"/>
              </w:rPr>
              <w:t>This role is primarily office-based; however, there may be occasional travel required to attend team meetings and support business activities.</w:t>
            </w:r>
          </w:p>
        </w:tc>
      </w:tr>
    </w:tbl>
    <w:p w14:paraId="0B0DDB21" w14:textId="77777777" w:rsidR="009B467C" w:rsidRPr="008E4A08" w:rsidRDefault="009B467C" w:rsidP="002831AD">
      <w:pPr>
        <w:rPr>
          <w:rFonts w:ascii="Trebuchet MS" w:hAnsi="Trebuchet MS"/>
        </w:rPr>
      </w:pPr>
    </w:p>
    <w:tbl>
      <w:tblPr>
        <w:tblpPr w:leftFromText="180" w:rightFromText="180" w:vertAnchor="text" w:horzAnchor="margin" w:tblpXSpec="center" w:tblpY="-66"/>
        <w:tblW w:w="106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1"/>
        <w:gridCol w:w="1653"/>
        <w:gridCol w:w="1653"/>
        <w:gridCol w:w="1589"/>
        <w:gridCol w:w="64"/>
        <w:gridCol w:w="1655"/>
        <w:gridCol w:w="1675"/>
      </w:tblGrid>
      <w:tr w:rsidR="002C727C" w:rsidRPr="008E4A08" w14:paraId="4FBCA50B" w14:textId="77777777" w:rsidTr="00116652">
        <w:trPr>
          <w:trHeight w:val="315"/>
        </w:trPr>
        <w:tc>
          <w:tcPr>
            <w:tcW w:w="10660" w:type="dxa"/>
            <w:gridSpan w:val="7"/>
            <w:tcBorders>
              <w:top w:val="single" w:sz="6" w:space="0" w:color="BFBFBF"/>
              <w:left w:val="single" w:sz="6" w:space="0" w:color="BFBFBF"/>
              <w:bottom w:val="single" w:sz="6" w:space="0" w:color="BFBFBF"/>
              <w:right w:val="single" w:sz="6" w:space="0" w:color="BFBFBF"/>
            </w:tcBorders>
            <w:shd w:val="clear" w:color="auto" w:fill="E62C00"/>
            <w:vAlign w:val="center"/>
            <w:hideMark/>
          </w:tcPr>
          <w:p w14:paraId="7641A750" w14:textId="77777777" w:rsidR="002C727C" w:rsidRPr="008E4A08" w:rsidRDefault="002C727C" w:rsidP="00D96B25">
            <w:pPr>
              <w:jc w:val="cente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b/>
                <w:bCs/>
                <w:color w:val="FFFFFF"/>
                <w:sz w:val="22"/>
                <w:lang w:eastAsia="en-GB"/>
              </w:rPr>
              <w:t>HR Use Only</w:t>
            </w:r>
            <w:r w:rsidRPr="008E4A08">
              <w:rPr>
                <w:rFonts w:ascii="Trebuchet MS" w:eastAsia="Times New Roman" w:hAnsi="Trebuchet MS" w:cs="Calibri"/>
                <w:color w:val="FFFFFF"/>
                <w:sz w:val="22"/>
                <w:lang w:eastAsia="en-GB"/>
              </w:rPr>
              <w:t> </w:t>
            </w:r>
          </w:p>
        </w:tc>
      </w:tr>
      <w:tr w:rsidR="002C727C" w:rsidRPr="008E4A08" w14:paraId="06B4EB4B" w14:textId="77777777" w:rsidTr="00116652">
        <w:trPr>
          <w:trHeight w:val="472"/>
        </w:trPr>
        <w:tc>
          <w:tcPr>
            <w:tcW w:w="2371" w:type="dxa"/>
            <w:tcBorders>
              <w:top w:val="single" w:sz="6" w:space="0" w:color="BFBFBF"/>
              <w:left w:val="single" w:sz="6" w:space="0" w:color="BFBFBF"/>
              <w:bottom w:val="single" w:sz="6" w:space="0" w:color="BFBFBF"/>
              <w:right w:val="single" w:sz="6" w:space="0" w:color="BFBFBF"/>
            </w:tcBorders>
            <w:vAlign w:val="center"/>
            <w:hideMark/>
          </w:tcPr>
          <w:p w14:paraId="13146FF0" w14:textId="77777777" w:rsidR="002C727C" w:rsidRPr="008E4A08" w:rsidRDefault="002C727C" w:rsidP="00D96B25">
            <w:pP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b/>
                <w:bCs/>
                <w:color w:val="0070C0"/>
                <w:szCs w:val="20"/>
                <w:lang w:eastAsia="en-GB"/>
              </w:rPr>
              <w:t>SCI</w:t>
            </w:r>
            <w:r w:rsidRPr="008E4A08">
              <w:rPr>
                <w:rFonts w:ascii="Trebuchet MS" w:eastAsia="Times New Roman" w:hAnsi="Trebuchet MS" w:cs="Calibri"/>
                <w:color w:val="0070C0"/>
                <w:szCs w:val="20"/>
                <w:lang w:eastAsia="en-GB"/>
              </w:rPr>
              <w:t> </w:t>
            </w:r>
          </w:p>
        </w:tc>
        <w:tc>
          <w:tcPr>
            <w:tcW w:w="1653" w:type="dxa"/>
            <w:tcBorders>
              <w:top w:val="single" w:sz="6" w:space="0" w:color="BFBFBF"/>
              <w:left w:val="single" w:sz="6" w:space="0" w:color="BFBFBF"/>
              <w:bottom w:val="single" w:sz="6" w:space="0" w:color="BFBFBF"/>
              <w:right w:val="single" w:sz="6" w:space="0" w:color="BFBFBF"/>
            </w:tcBorders>
            <w:vAlign w:val="center"/>
            <w:hideMark/>
          </w:tcPr>
          <w:p w14:paraId="121714F8" w14:textId="77777777" w:rsidR="002C727C" w:rsidRPr="008E4A08" w:rsidRDefault="002C727C" w:rsidP="00D96B25">
            <w:pP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b/>
                <w:bCs/>
                <w:color w:val="00B050"/>
                <w:szCs w:val="20"/>
                <w:lang w:eastAsia="en-GB"/>
              </w:rPr>
              <w:t>AQR</w:t>
            </w:r>
            <w:r w:rsidRPr="008E4A08">
              <w:rPr>
                <w:rFonts w:ascii="Trebuchet MS" w:eastAsia="Times New Roman" w:hAnsi="Trebuchet MS" w:cs="Calibri"/>
                <w:color w:val="00B050"/>
                <w:szCs w:val="20"/>
                <w:lang w:eastAsia="en-GB"/>
              </w:rPr>
              <w:t> </w:t>
            </w:r>
          </w:p>
        </w:tc>
        <w:tc>
          <w:tcPr>
            <w:tcW w:w="1653" w:type="dxa"/>
            <w:tcBorders>
              <w:top w:val="single" w:sz="6" w:space="0" w:color="BFBFBF"/>
              <w:left w:val="single" w:sz="6" w:space="0" w:color="BFBFBF"/>
              <w:bottom w:val="single" w:sz="6" w:space="0" w:color="BFBFBF"/>
              <w:right w:val="single" w:sz="6" w:space="0" w:color="BFBFBF"/>
            </w:tcBorders>
            <w:vAlign w:val="center"/>
            <w:hideMark/>
          </w:tcPr>
          <w:p w14:paraId="1A8C2C36" w14:textId="77777777" w:rsidR="002C727C" w:rsidRPr="008E4A08" w:rsidRDefault="002C727C" w:rsidP="00D96B25">
            <w:pP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b/>
                <w:bCs/>
                <w:color w:val="952D98"/>
                <w:szCs w:val="20"/>
                <w:lang w:eastAsia="en-GB"/>
              </w:rPr>
              <w:t>PK</w:t>
            </w:r>
            <w:r w:rsidRPr="008E4A08">
              <w:rPr>
                <w:rFonts w:ascii="Trebuchet MS" w:eastAsia="Times New Roman" w:hAnsi="Trebuchet MS" w:cs="Calibri"/>
                <w:color w:val="952D98"/>
                <w:szCs w:val="20"/>
                <w:lang w:eastAsia="en-GB"/>
              </w:rPr>
              <w:t> </w:t>
            </w:r>
          </w:p>
        </w:tc>
        <w:tc>
          <w:tcPr>
            <w:tcW w:w="1653" w:type="dxa"/>
            <w:gridSpan w:val="2"/>
            <w:tcBorders>
              <w:top w:val="single" w:sz="6" w:space="0" w:color="BFBFBF"/>
              <w:left w:val="single" w:sz="6" w:space="0" w:color="BFBFBF"/>
              <w:bottom w:val="single" w:sz="6" w:space="0" w:color="BFBFBF"/>
              <w:right w:val="single" w:sz="6" w:space="0" w:color="BFBFBF"/>
            </w:tcBorders>
            <w:vAlign w:val="center"/>
            <w:hideMark/>
          </w:tcPr>
          <w:p w14:paraId="0E88DD5A" w14:textId="77777777" w:rsidR="002C727C" w:rsidRPr="008E4A08" w:rsidRDefault="002C727C" w:rsidP="00D96B25">
            <w:pP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b/>
                <w:bCs/>
                <w:color w:val="FF0000"/>
                <w:szCs w:val="20"/>
                <w:lang w:eastAsia="en-GB"/>
              </w:rPr>
              <w:t>PRM</w:t>
            </w:r>
            <w:r w:rsidRPr="008E4A08">
              <w:rPr>
                <w:rFonts w:ascii="Trebuchet MS" w:eastAsia="Times New Roman" w:hAnsi="Trebuchet MS" w:cs="Calibri"/>
                <w:color w:val="FF0000"/>
                <w:szCs w:val="20"/>
                <w:lang w:eastAsia="en-GB"/>
              </w:rPr>
              <w:t> </w:t>
            </w:r>
          </w:p>
        </w:tc>
        <w:tc>
          <w:tcPr>
            <w:tcW w:w="1655" w:type="dxa"/>
            <w:tcBorders>
              <w:top w:val="single" w:sz="6" w:space="0" w:color="BFBFBF"/>
              <w:left w:val="single" w:sz="6" w:space="0" w:color="BFBFBF"/>
              <w:bottom w:val="single" w:sz="6" w:space="0" w:color="BFBFBF"/>
              <w:right w:val="single" w:sz="6" w:space="0" w:color="BFBFBF"/>
            </w:tcBorders>
            <w:vAlign w:val="center"/>
            <w:hideMark/>
          </w:tcPr>
          <w:p w14:paraId="33A06EFB" w14:textId="77777777" w:rsidR="002C727C" w:rsidRPr="008E4A08" w:rsidRDefault="002C727C" w:rsidP="00D96B25">
            <w:pP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b/>
                <w:bCs/>
                <w:color w:val="000000"/>
                <w:szCs w:val="20"/>
                <w:lang w:eastAsia="en-GB"/>
              </w:rPr>
              <w:t>CDM</w:t>
            </w:r>
            <w:r w:rsidRPr="008E4A08">
              <w:rPr>
                <w:rFonts w:ascii="Trebuchet MS" w:eastAsia="Times New Roman" w:hAnsi="Trebuchet MS" w:cs="Calibri"/>
                <w:color w:val="000000"/>
                <w:szCs w:val="20"/>
                <w:lang w:eastAsia="en-GB"/>
              </w:rPr>
              <w:t> </w:t>
            </w:r>
          </w:p>
        </w:tc>
        <w:tc>
          <w:tcPr>
            <w:tcW w:w="1675" w:type="dxa"/>
            <w:tcBorders>
              <w:top w:val="single" w:sz="6" w:space="0" w:color="BFBFBF"/>
              <w:left w:val="single" w:sz="6" w:space="0" w:color="BFBFBF"/>
              <w:bottom w:val="single" w:sz="6" w:space="0" w:color="BFBFBF"/>
              <w:right w:val="single" w:sz="6" w:space="0" w:color="BFBFBF"/>
            </w:tcBorders>
            <w:vAlign w:val="center"/>
            <w:hideMark/>
          </w:tcPr>
          <w:p w14:paraId="2CCE703F" w14:textId="77777777" w:rsidR="002C727C" w:rsidRPr="008E4A08" w:rsidRDefault="002C727C" w:rsidP="00D96B25">
            <w:pP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b/>
                <w:bCs/>
                <w:color w:val="265787"/>
                <w:szCs w:val="20"/>
                <w:lang w:eastAsia="en-GB"/>
              </w:rPr>
              <w:t>GRADE</w:t>
            </w:r>
            <w:r w:rsidRPr="008E4A08">
              <w:rPr>
                <w:rFonts w:ascii="Trebuchet MS" w:eastAsia="Times New Roman" w:hAnsi="Trebuchet MS" w:cs="Calibri"/>
                <w:color w:val="265787"/>
                <w:szCs w:val="20"/>
                <w:lang w:eastAsia="en-GB"/>
              </w:rPr>
              <w:t> </w:t>
            </w:r>
          </w:p>
        </w:tc>
      </w:tr>
      <w:tr w:rsidR="002C727C" w:rsidRPr="008E4A08" w14:paraId="008AFE82" w14:textId="77777777" w:rsidTr="00116652">
        <w:trPr>
          <w:trHeight w:val="472"/>
        </w:trPr>
        <w:tc>
          <w:tcPr>
            <w:tcW w:w="2371" w:type="dxa"/>
            <w:tcBorders>
              <w:top w:val="single" w:sz="6" w:space="0" w:color="BFBFBF"/>
              <w:left w:val="single" w:sz="6" w:space="0" w:color="BFBFBF"/>
              <w:bottom w:val="single" w:sz="6" w:space="0" w:color="BFBFBF"/>
              <w:right w:val="single" w:sz="6" w:space="0" w:color="BFBFBF"/>
            </w:tcBorders>
            <w:vAlign w:val="center"/>
            <w:hideMark/>
          </w:tcPr>
          <w:p w14:paraId="65B35DE2" w14:textId="77777777" w:rsidR="002C727C" w:rsidRPr="008E4A08" w:rsidRDefault="002C727C" w:rsidP="00D96B25">
            <w:pP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color w:val="auto"/>
                <w:szCs w:val="20"/>
                <w:lang w:eastAsia="en-GB"/>
              </w:rPr>
              <w:t> </w:t>
            </w:r>
          </w:p>
        </w:tc>
        <w:tc>
          <w:tcPr>
            <w:tcW w:w="1653" w:type="dxa"/>
            <w:tcBorders>
              <w:top w:val="single" w:sz="6" w:space="0" w:color="BFBFBF"/>
              <w:left w:val="single" w:sz="6" w:space="0" w:color="BFBFBF"/>
              <w:bottom w:val="single" w:sz="6" w:space="0" w:color="BFBFBF"/>
              <w:right w:val="single" w:sz="6" w:space="0" w:color="BFBFBF"/>
            </w:tcBorders>
            <w:vAlign w:val="center"/>
            <w:hideMark/>
          </w:tcPr>
          <w:p w14:paraId="2D258570" w14:textId="77777777" w:rsidR="002C727C" w:rsidRPr="008E4A08" w:rsidRDefault="002C727C" w:rsidP="00D96B25">
            <w:pP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color w:val="auto"/>
                <w:szCs w:val="20"/>
                <w:lang w:eastAsia="en-GB"/>
              </w:rPr>
              <w:t> </w:t>
            </w:r>
          </w:p>
        </w:tc>
        <w:tc>
          <w:tcPr>
            <w:tcW w:w="1653" w:type="dxa"/>
            <w:tcBorders>
              <w:top w:val="single" w:sz="6" w:space="0" w:color="BFBFBF"/>
              <w:left w:val="single" w:sz="6" w:space="0" w:color="BFBFBF"/>
              <w:bottom w:val="single" w:sz="6" w:space="0" w:color="BFBFBF"/>
              <w:right w:val="single" w:sz="6" w:space="0" w:color="BFBFBF"/>
            </w:tcBorders>
            <w:vAlign w:val="center"/>
            <w:hideMark/>
          </w:tcPr>
          <w:p w14:paraId="137CE777" w14:textId="77777777" w:rsidR="002C727C" w:rsidRPr="008E4A08" w:rsidRDefault="002C727C" w:rsidP="00D96B25">
            <w:pP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color w:val="auto"/>
                <w:szCs w:val="20"/>
                <w:lang w:eastAsia="en-GB"/>
              </w:rPr>
              <w:t> </w:t>
            </w:r>
          </w:p>
        </w:tc>
        <w:tc>
          <w:tcPr>
            <w:tcW w:w="1653" w:type="dxa"/>
            <w:gridSpan w:val="2"/>
            <w:tcBorders>
              <w:top w:val="single" w:sz="6" w:space="0" w:color="BFBFBF"/>
              <w:left w:val="single" w:sz="6" w:space="0" w:color="BFBFBF"/>
              <w:bottom w:val="single" w:sz="6" w:space="0" w:color="BFBFBF"/>
              <w:right w:val="single" w:sz="6" w:space="0" w:color="BFBFBF"/>
            </w:tcBorders>
            <w:vAlign w:val="center"/>
            <w:hideMark/>
          </w:tcPr>
          <w:p w14:paraId="39C88889" w14:textId="77777777" w:rsidR="002C727C" w:rsidRPr="008E4A08" w:rsidRDefault="002C727C" w:rsidP="00D96B25">
            <w:pP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color w:val="auto"/>
                <w:szCs w:val="20"/>
                <w:lang w:eastAsia="en-GB"/>
              </w:rPr>
              <w:t> </w:t>
            </w:r>
          </w:p>
        </w:tc>
        <w:tc>
          <w:tcPr>
            <w:tcW w:w="1655" w:type="dxa"/>
            <w:tcBorders>
              <w:top w:val="single" w:sz="6" w:space="0" w:color="BFBFBF"/>
              <w:left w:val="single" w:sz="6" w:space="0" w:color="BFBFBF"/>
              <w:bottom w:val="single" w:sz="6" w:space="0" w:color="BFBFBF"/>
              <w:right w:val="single" w:sz="6" w:space="0" w:color="BFBFBF"/>
            </w:tcBorders>
            <w:vAlign w:val="center"/>
            <w:hideMark/>
          </w:tcPr>
          <w:p w14:paraId="5D2AD479" w14:textId="77777777" w:rsidR="002C727C" w:rsidRPr="008E4A08" w:rsidRDefault="002C727C" w:rsidP="00D96B25">
            <w:pP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color w:val="auto"/>
                <w:szCs w:val="20"/>
                <w:lang w:eastAsia="en-GB"/>
              </w:rPr>
              <w:t> </w:t>
            </w:r>
          </w:p>
        </w:tc>
        <w:tc>
          <w:tcPr>
            <w:tcW w:w="1675" w:type="dxa"/>
            <w:tcBorders>
              <w:top w:val="single" w:sz="6" w:space="0" w:color="BFBFBF"/>
              <w:left w:val="single" w:sz="6" w:space="0" w:color="BFBFBF"/>
              <w:bottom w:val="single" w:sz="6" w:space="0" w:color="BFBFBF"/>
              <w:right w:val="single" w:sz="6" w:space="0" w:color="BFBFBF"/>
            </w:tcBorders>
            <w:vAlign w:val="center"/>
            <w:hideMark/>
          </w:tcPr>
          <w:p w14:paraId="4F260497" w14:textId="77777777" w:rsidR="002C727C" w:rsidRPr="008E4A08" w:rsidRDefault="002C727C" w:rsidP="00D96B25">
            <w:pP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color w:val="auto"/>
                <w:szCs w:val="20"/>
                <w:lang w:eastAsia="en-GB"/>
              </w:rPr>
              <w:t> </w:t>
            </w:r>
          </w:p>
        </w:tc>
      </w:tr>
      <w:tr w:rsidR="002C727C" w:rsidRPr="008E4A08" w14:paraId="2FFB1B67" w14:textId="77777777" w:rsidTr="00116652">
        <w:trPr>
          <w:trHeight w:val="472"/>
        </w:trPr>
        <w:tc>
          <w:tcPr>
            <w:tcW w:w="2371" w:type="dxa"/>
            <w:tcBorders>
              <w:top w:val="single" w:sz="6" w:space="0" w:color="BFBFBF"/>
              <w:left w:val="single" w:sz="6" w:space="0" w:color="BFBFBF"/>
              <w:bottom w:val="single" w:sz="6" w:space="0" w:color="BFBFBF"/>
              <w:right w:val="single" w:sz="6" w:space="0" w:color="BFBFBF"/>
            </w:tcBorders>
            <w:vAlign w:val="center"/>
            <w:hideMark/>
          </w:tcPr>
          <w:p w14:paraId="6F52790C" w14:textId="77777777" w:rsidR="002C727C" w:rsidRPr="008E4A08" w:rsidRDefault="002C727C" w:rsidP="00D96B25">
            <w:pP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b/>
                <w:bCs/>
                <w:color w:val="265787"/>
                <w:szCs w:val="20"/>
                <w:lang w:eastAsia="en-GB"/>
              </w:rPr>
              <w:t>Comments</w:t>
            </w:r>
            <w:r w:rsidRPr="008E4A08">
              <w:rPr>
                <w:rFonts w:ascii="Trebuchet MS" w:eastAsia="Times New Roman" w:hAnsi="Trebuchet MS" w:cs="Arial"/>
                <w:color w:val="265787"/>
                <w:szCs w:val="20"/>
                <w:lang w:eastAsia="en-GB"/>
              </w:rPr>
              <w:t> </w:t>
            </w:r>
          </w:p>
        </w:tc>
        <w:tc>
          <w:tcPr>
            <w:tcW w:w="8289" w:type="dxa"/>
            <w:gridSpan w:val="6"/>
            <w:tcBorders>
              <w:top w:val="single" w:sz="6" w:space="0" w:color="BFBFBF"/>
              <w:left w:val="single" w:sz="6" w:space="0" w:color="BFBFBF"/>
              <w:bottom w:val="single" w:sz="6" w:space="0" w:color="BFBFBF"/>
              <w:right w:val="single" w:sz="6" w:space="0" w:color="BFBFBF"/>
            </w:tcBorders>
            <w:vAlign w:val="center"/>
            <w:hideMark/>
          </w:tcPr>
          <w:p w14:paraId="49FAA790" w14:textId="77777777" w:rsidR="002C727C" w:rsidRPr="008E4A08" w:rsidRDefault="002C727C" w:rsidP="00D96B25">
            <w:pP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color w:val="auto"/>
                <w:szCs w:val="20"/>
                <w:lang w:eastAsia="en-GB"/>
              </w:rPr>
              <w:t> </w:t>
            </w:r>
          </w:p>
        </w:tc>
      </w:tr>
      <w:tr w:rsidR="002C727C" w:rsidRPr="008E4A08" w14:paraId="2AC8B94E" w14:textId="77777777" w:rsidTr="00116652">
        <w:trPr>
          <w:trHeight w:val="472"/>
        </w:trPr>
        <w:tc>
          <w:tcPr>
            <w:tcW w:w="2371" w:type="dxa"/>
            <w:tcBorders>
              <w:top w:val="single" w:sz="6" w:space="0" w:color="BFBFBF"/>
              <w:left w:val="single" w:sz="6" w:space="0" w:color="BFBFBF"/>
              <w:bottom w:val="single" w:sz="6" w:space="0" w:color="BFBFBF"/>
              <w:right w:val="single" w:sz="6" w:space="0" w:color="BFBFBF"/>
            </w:tcBorders>
            <w:vAlign w:val="center"/>
            <w:hideMark/>
          </w:tcPr>
          <w:p w14:paraId="4F56FAF6" w14:textId="77777777" w:rsidR="002C727C" w:rsidRPr="008E4A08" w:rsidRDefault="002C727C" w:rsidP="00D96B25">
            <w:pP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b/>
                <w:bCs/>
                <w:color w:val="265787"/>
                <w:szCs w:val="20"/>
                <w:lang w:eastAsia="en-GB"/>
              </w:rPr>
              <w:t>Evaluator</w:t>
            </w:r>
            <w:r w:rsidRPr="008E4A08">
              <w:rPr>
                <w:rFonts w:ascii="Trebuchet MS" w:eastAsia="Times New Roman" w:hAnsi="Trebuchet MS" w:cs="Arial"/>
                <w:color w:val="265787"/>
                <w:szCs w:val="20"/>
                <w:lang w:eastAsia="en-GB"/>
              </w:rPr>
              <w:t> </w:t>
            </w:r>
          </w:p>
        </w:tc>
        <w:tc>
          <w:tcPr>
            <w:tcW w:w="4895" w:type="dxa"/>
            <w:gridSpan w:val="3"/>
            <w:tcBorders>
              <w:top w:val="single" w:sz="6" w:space="0" w:color="BFBFBF"/>
              <w:left w:val="single" w:sz="6" w:space="0" w:color="BFBFBF"/>
              <w:bottom w:val="single" w:sz="6" w:space="0" w:color="BFBFBF"/>
              <w:right w:val="single" w:sz="6" w:space="0" w:color="BFBFBF"/>
            </w:tcBorders>
            <w:vAlign w:val="center"/>
            <w:hideMark/>
          </w:tcPr>
          <w:p w14:paraId="56E68037" w14:textId="77777777" w:rsidR="002C727C" w:rsidRPr="008E4A08" w:rsidRDefault="002C727C" w:rsidP="00D96B25">
            <w:pP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color w:val="auto"/>
                <w:szCs w:val="20"/>
                <w:lang w:eastAsia="en-GB"/>
              </w:rPr>
              <w:t> </w:t>
            </w:r>
          </w:p>
        </w:tc>
        <w:tc>
          <w:tcPr>
            <w:tcW w:w="1719" w:type="dxa"/>
            <w:gridSpan w:val="2"/>
            <w:tcBorders>
              <w:top w:val="single" w:sz="6" w:space="0" w:color="BFBFBF"/>
              <w:left w:val="single" w:sz="6" w:space="0" w:color="BFBFBF"/>
              <w:bottom w:val="single" w:sz="6" w:space="0" w:color="BFBFBF"/>
              <w:right w:val="single" w:sz="6" w:space="0" w:color="BFBFBF"/>
            </w:tcBorders>
            <w:vAlign w:val="center"/>
            <w:hideMark/>
          </w:tcPr>
          <w:p w14:paraId="63D19771" w14:textId="77777777" w:rsidR="002C727C" w:rsidRPr="008E4A08" w:rsidRDefault="002C727C" w:rsidP="00D96B25">
            <w:pP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b/>
                <w:bCs/>
                <w:color w:val="265787"/>
                <w:szCs w:val="20"/>
                <w:lang w:eastAsia="en-GB"/>
              </w:rPr>
              <w:t>Date</w:t>
            </w:r>
            <w:r w:rsidRPr="008E4A08">
              <w:rPr>
                <w:rFonts w:ascii="Trebuchet MS" w:eastAsia="Times New Roman" w:hAnsi="Trebuchet MS" w:cs="Arial"/>
                <w:color w:val="265787"/>
                <w:szCs w:val="20"/>
                <w:lang w:eastAsia="en-GB"/>
              </w:rPr>
              <w:t> </w:t>
            </w:r>
          </w:p>
        </w:tc>
        <w:tc>
          <w:tcPr>
            <w:tcW w:w="1675" w:type="dxa"/>
            <w:tcBorders>
              <w:top w:val="single" w:sz="6" w:space="0" w:color="BFBFBF"/>
              <w:left w:val="single" w:sz="6" w:space="0" w:color="BFBFBF"/>
              <w:bottom w:val="single" w:sz="6" w:space="0" w:color="BFBFBF"/>
              <w:right w:val="single" w:sz="6" w:space="0" w:color="BFBFBF"/>
            </w:tcBorders>
            <w:vAlign w:val="center"/>
            <w:hideMark/>
          </w:tcPr>
          <w:p w14:paraId="7AABC59B" w14:textId="77777777" w:rsidR="002C727C" w:rsidRPr="008E4A08" w:rsidRDefault="002C727C" w:rsidP="00D96B25">
            <w:pPr>
              <w:textAlignment w:val="baseline"/>
              <w:rPr>
                <w:rFonts w:ascii="Trebuchet MS" w:eastAsia="Times New Roman" w:hAnsi="Trebuchet MS" w:cs="Times New Roman"/>
                <w:color w:val="auto"/>
                <w:sz w:val="24"/>
                <w:szCs w:val="24"/>
                <w:lang w:eastAsia="en-GB"/>
              </w:rPr>
            </w:pPr>
            <w:r w:rsidRPr="008E4A08">
              <w:rPr>
                <w:rFonts w:ascii="Trebuchet MS" w:eastAsia="Times New Roman" w:hAnsi="Trebuchet MS" w:cs="Arial"/>
                <w:color w:val="auto"/>
                <w:szCs w:val="20"/>
                <w:lang w:eastAsia="en-GB"/>
              </w:rPr>
              <w:t> </w:t>
            </w:r>
          </w:p>
        </w:tc>
      </w:tr>
    </w:tbl>
    <w:p w14:paraId="313DD3DF" w14:textId="77777777" w:rsidR="002C727C" w:rsidRPr="008E4A08" w:rsidRDefault="002C727C" w:rsidP="0016368C">
      <w:pPr>
        <w:ind w:left="360"/>
        <w:rPr>
          <w:rFonts w:ascii="Trebuchet MS" w:hAnsi="Trebuchet MS"/>
        </w:rPr>
      </w:pPr>
    </w:p>
    <w:p w14:paraId="6C8FF7C1" w14:textId="25E2FE88" w:rsidR="00E6789B" w:rsidRPr="008E4A08" w:rsidRDefault="00E6789B" w:rsidP="00E6789B">
      <w:pPr>
        <w:rPr>
          <w:rFonts w:ascii="Trebuchet MS" w:hAnsi="Trebuchet MS"/>
        </w:rPr>
      </w:pPr>
    </w:p>
    <w:p w14:paraId="2FD786BD" w14:textId="77777777" w:rsidR="009E2599" w:rsidRPr="008E4A08" w:rsidRDefault="009E2599" w:rsidP="00E6789B">
      <w:pPr>
        <w:rPr>
          <w:rFonts w:ascii="Trebuchet MS" w:hAnsi="Trebuchet MS"/>
        </w:rPr>
      </w:pPr>
    </w:p>
    <w:p w14:paraId="64EBF3DA" w14:textId="4AF6E18A" w:rsidR="00963919" w:rsidRPr="008E4A08" w:rsidRDefault="00963919" w:rsidP="00E6789B">
      <w:pPr>
        <w:rPr>
          <w:rFonts w:ascii="Trebuchet MS" w:hAnsi="Trebuchet MS"/>
        </w:rPr>
      </w:pPr>
    </w:p>
    <w:p w14:paraId="1E80CD8D" w14:textId="1B05A286" w:rsidR="0016368C" w:rsidRPr="008E4A08" w:rsidRDefault="0016368C" w:rsidP="00E6789B">
      <w:pPr>
        <w:rPr>
          <w:rFonts w:ascii="Trebuchet MS" w:hAnsi="Trebuchet MS"/>
          <w:sz w:val="22"/>
          <w:szCs w:val="24"/>
        </w:rPr>
      </w:pPr>
    </w:p>
    <w:p w14:paraId="7B40C83A" w14:textId="7F4E5F43" w:rsidR="0016368C" w:rsidRPr="008E4A08" w:rsidRDefault="0016368C" w:rsidP="00E6789B">
      <w:pPr>
        <w:rPr>
          <w:rFonts w:ascii="Trebuchet MS" w:hAnsi="Trebuchet MS"/>
          <w:sz w:val="22"/>
          <w:szCs w:val="24"/>
        </w:rPr>
      </w:pPr>
    </w:p>
    <w:p w14:paraId="7CA999D4" w14:textId="750D4BB0" w:rsidR="0016368C" w:rsidRPr="008E4A08" w:rsidRDefault="0016368C" w:rsidP="00E6789B">
      <w:pPr>
        <w:rPr>
          <w:rFonts w:ascii="Trebuchet MS" w:hAnsi="Trebuchet MS"/>
          <w:sz w:val="22"/>
          <w:szCs w:val="24"/>
        </w:rPr>
      </w:pPr>
    </w:p>
    <w:sectPr w:rsidR="0016368C" w:rsidRPr="008E4A0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5B6D9" w14:textId="77777777" w:rsidR="00847418" w:rsidRDefault="00847418" w:rsidP="0080680A">
      <w:r>
        <w:separator/>
      </w:r>
    </w:p>
  </w:endnote>
  <w:endnote w:type="continuationSeparator" w:id="0">
    <w:p w14:paraId="73B9AE80" w14:textId="77777777" w:rsidR="00847418" w:rsidRDefault="00847418" w:rsidP="00806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ooper Hewitt">
    <w:altName w:val="Cooper Black"/>
    <w:panose1 w:val="00000000000000000000"/>
    <w:charset w:val="00"/>
    <w:family w:val="modern"/>
    <w:notTrueType/>
    <w:pitch w:val="variable"/>
    <w:sig w:usb0="A000002F" w:usb1="500160FB" w:usb2="00000010" w:usb3="00000000" w:csb0="00000193" w:csb1="00000000"/>
  </w:font>
  <w:font w:name="CG Times">
    <w:altName w:val="Times New Roman"/>
    <w:panose1 w:val="00000000000000000000"/>
    <w:charset w:val="00"/>
    <w:family w:val="roman"/>
    <w:notTrueType/>
    <w:pitch w:val="variable"/>
    <w:sig w:usb0="00000003" w:usb1="00000000" w:usb2="00000000" w:usb3="00000000" w:csb0="00000001" w:csb1="00000000"/>
  </w:font>
  <w:font w:name="Exo">
    <w:panose1 w:val="02000303000000000000"/>
    <w:charset w:val="00"/>
    <w:family w:val="modern"/>
    <w:notTrueType/>
    <w:pitch w:val="variable"/>
    <w:sig w:usb0="A00000EF" w:usb1="4000204B" w:usb2="00000000" w:usb3="00000000" w:csb0="00000093"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66501" w14:textId="77777777" w:rsidR="0016368C" w:rsidRDefault="001636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0236D" w14:textId="77777777" w:rsidR="00847418" w:rsidRDefault="00847418" w:rsidP="0080680A">
      <w:r>
        <w:separator/>
      </w:r>
    </w:p>
  </w:footnote>
  <w:footnote w:type="continuationSeparator" w:id="0">
    <w:p w14:paraId="2C92D455" w14:textId="77777777" w:rsidR="00847418" w:rsidRDefault="00847418" w:rsidP="008068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022E"/>
    <w:multiLevelType w:val="multilevel"/>
    <w:tmpl w:val="9BEACE46"/>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rPr>
        <w:rFonts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1" w15:restartNumberingAfterBreak="0">
    <w:nsid w:val="05954E5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982D61"/>
    <w:multiLevelType w:val="multilevel"/>
    <w:tmpl w:val="5246D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6D5B73"/>
    <w:multiLevelType w:val="multilevel"/>
    <w:tmpl w:val="08087D2E"/>
    <w:lvl w:ilvl="0">
      <w:start w:val="1"/>
      <w:numFmt w:val="bullet"/>
      <w:lvlText w:val=""/>
      <w:lvlJc w:val="left"/>
      <w:pPr>
        <w:tabs>
          <w:tab w:val="num" w:pos="720"/>
        </w:tabs>
        <w:ind w:left="720" w:hanging="360"/>
      </w:pPr>
      <w:rPr>
        <w:rFonts w:ascii="Symbol" w:hAnsi="Symbol" w:hint="default"/>
        <w:color w:val="FF0000"/>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341343"/>
    <w:multiLevelType w:val="hybridMultilevel"/>
    <w:tmpl w:val="738E9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B66A36"/>
    <w:multiLevelType w:val="multilevel"/>
    <w:tmpl w:val="A95EF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5047FB"/>
    <w:multiLevelType w:val="multilevel"/>
    <w:tmpl w:val="417EE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951094"/>
    <w:multiLevelType w:val="hybridMultilevel"/>
    <w:tmpl w:val="022A501C"/>
    <w:lvl w:ilvl="0" w:tplc="BB5EA2E0">
      <w:start w:val="1"/>
      <w:numFmt w:val="bullet"/>
      <w:lvlText w:val=""/>
      <w:lvlJc w:val="left"/>
      <w:pPr>
        <w:ind w:left="360" w:hanging="360"/>
      </w:pPr>
      <w:rPr>
        <w:rFonts w:ascii="Symbol" w:hAnsi="Symbol" w:hint="default"/>
        <w:color w:val="FF000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1CF2E46"/>
    <w:multiLevelType w:val="hybridMultilevel"/>
    <w:tmpl w:val="7804D00E"/>
    <w:lvl w:ilvl="0" w:tplc="BB5EA2E0">
      <w:start w:val="1"/>
      <w:numFmt w:val="bullet"/>
      <w:lvlText w:val=""/>
      <w:lvlJc w:val="left"/>
      <w:pPr>
        <w:ind w:left="720" w:hanging="360"/>
      </w:pPr>
      <w:rPr>
        <w:rFonts w:ascii="Symbol" w:hAnsi="Symbol" w:hint="default"/>
        <w:color w:val="FF00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F32014"/>
    <w:multiLevelType w:val="multilevel"/>
    <w:tmpl w:val="CB7E5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5E6A57"/>
    <w:multiLevelType w:val="multilevel"/>
    <w:tmpl w:val="C5FE4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7D51E8"/>
    <w:multiLevelType w:val="singleLevel"/>
    <w:tmpl w:val="9FD4374A"/>
    <w:lvl w:ilvl="0">
      <w:start w:val="1"/>
      <w:numFmt w:val="bullet"/>
      <w:lvlText w:val=""/>
      <w:lvlJc w:val="left"/>
      <w:pPr>
        <w:tabs>
          <w:tab w:val="num" w:pos="360"/>
        </w:tabs>
        <w:ind w:left="360" w:hanging="360"/>
      </w:pPr>
      <w:rPr>
        <w:rFonts w:ascii="Symbol" w:hAnsi="Symbol" w:hint="default"/>
        <w:color w:val="FF0000"/>
      </w:rPr>
    </w:lvl>
  </w:abstractNum>
  <w:abstractNum w:abstractNumId="12" w15:restartNumberingAfterBreak="0">
    <w:nsid w:val="2C712744"/>
    <w:multiLevelType w:val="hybridMultilevel"/>
    <w:tmpl w:val="3266B8B4"/>
    <w:lvl w:ilvl="0" w:tplc="9CFE4912">
      <w:start w:val="1"/>
      <w:numFmt w:val="bullet"/>
      <w:lvlText w:val="•"/>
      <w:lvlJc w:val="left"/>
      <w:pPr>
        <w:ind w:left="720" w:hanging="360"/>
      </w:pPr>
      <w:rPr>
        <w:rFonts w:ascii="Arial" w:hAnsi="Aria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B00B3B"/>
    <w:multiLevelType w:val="multilevel"/>
    <w:tmpl w:val="187CD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FC7799"/>
    <w:multiLevelType w:val="multilevel"/>
    <w:tmpl w:val="EF6C8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CE3431"/>
    <w:multiLevelType w:val="multilevel"/>
    <w:tmpl w:val="ED7C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3279F1"/>
    <w:multiLevelType w:val="hybridMultilevel"/>
    <w:tmpl w:val="EC46D3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97624B7"/>
    <w:multiLevelType w:val="hybridMultilevel"/>
    <w:tmpl w:val="968AD3D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6970A8"/>
    <w:multiLevelType w:val="multilevel"/>
    <w:tmpl w:val="41188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F7507E"/>
    <w:multiLevelType w:val="multilevel"/>
    <w:tmpl w:val="75AA5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BA08D4"/>
    <w:multiLevelType w:val="hybridMultilevel"/>
    <w:tmpl w:val="AD6CBACE"/>
    <w:lvl w:ilvl="0" w:tplc="61D0F7A8">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064E7C"/>
    <w:multiLevelType w:val="hybridMultilevel"/>
    <w:tmpl w:val="51BC1A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0162EE1"/>
    <w:multiLevelType w:val="hybridMultilevel"/>
    <w:tmpl w:val="4A5AC1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0964D2C"/>
    <w:multiLevelType w:val="multilevel"/>
    <w:tmpl w:val="A67C6F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54AE504F"/>
    <w:multiLevelType w:val="multilevel"/>
    <w:tmpl w:val="6BEA6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B257392"/>
    <w:multiLevelType w:val="singleLevel"/>
    <w:tmpl w:val="7BA85FDA"/>
    <w:lvl w:ilvl="0">
      <w:start w:val="1"/>
      <w:numFmt w:val="bullet"/>
      <w:lvlText w:val=""/>
      <w:lvlJc w:val="left"/>
      <w:pPr>
        <w:tabs>
          <w:tab w:val="num" w:pos="360"/>
        </w:tabs>
        <w:ind w:left="360" w:hanging="360"/>
      </w:pPr>
      <w:rPr>
        <w:rFonts w:ascii="Symbol" w:hAnsi="Symbol" w:hint="default"/>
        <w:color w:val="FF0000"/>
      </w:rPr>
    </w:lvl>
  </w:abstractNum>
  <w:abstractNum w:abstractNumId="26" w15:restartNumberingAfterBreak="0">
    <w:nsid w:val="5BC31B7D"/>
    <w:multiLevelType w:val="multilevel"/>
    <w:tmpl w:val="7826C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EB93B97"/>
    <w:multiLevelType w:val="hybridMultilevel"/>
    <w:tmpl w:val="8E306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42320B"/>
    <w:multiLevelType w:val="hybridMultilevel"/>
    <w:tmpl w:val="381CE6BA"/>
    <w:lvl w:ilvl="0" w:tplc="08090001">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50278C"/>
    <w:multiLevelType w:val="multilevel"/>
    <w:tmpl w:val="BABE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FC7464"/>
    <w:multiLevelType w:val="multilevel"/>
    <w:tmpl w:val="CB58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86E1D66"/>
    <w:multiLevelType w:val="hybridMultilevel"/>
    <w:tmpl w:val="68A02A80"/>
    <w:lvl w:ilvl="0" w:tplc="61D0F7A8">
      <w:start w:val="1"/>
      <w:numFmt w:val="bullet"/>
      <w:lvlText w:val=""/>
      <w:lvlJc w:val="left"/>
      <w:pPr>
        <w:ind w:left="720" w:hanging="360"/>
      </w:pPr>
      <w:rPr>
        <w:rFonts w:ascii="Symbol" w:hAnsi="Symbol" w:hint="default"/>
        <w:color w:val="FF0000"/>
      </w:rPr>
    </w:lvl>
    <w:lvl w:ilvl="1" w:tplc="CA5A80B2">
      <w:numFmt w:val="bullet"/>
      <w:lvlText w:val="·"/>
      <w:lvlJc w:val="left"/>
      <w:pPr>
        <w:ind w:left="1440" w:hanging="360"/>
      </w:pPr>
      <w:rPr>
        <w:rFonts w:ascii="Trebuchet MS" w:eastAsia="Times New Roman" w:hAnsi="Trebuchet M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31355B"/>
    <w:multiLevelType w:val="hybridMultilevel"/>
    <w:tmpl w:val="59580D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B4D2BE4"/>
    <w:multiLevelType w:val="multilevel"/>
    <w:tmpl w:val="1C4CD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D4C48B8"/>
    <w:multiLevelType w:val="hybridMultilevel"/>
    <w:tmpl w:val="C5B08FCC"/>
    <w:lvl w:ilvl="0" w:tplc="BB5EA2E0">
      <w:start w:val="1"/>
      <w:numFmt w:val="bullet"/>
      <w:lvlText w:val=""/>
      <w:lvlJc w:val="left"/>
      <w:pPr>
        <w:ind w:left="360" w:hanging="360"/>
      </w:pPr>
      <w:rPr>
        <w:rFonts w:ascii="Symbol" w:hAnsi="Symbol" w:hint="default"/>
        <w:color w:val="FF000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EAB6539"/>
    <w:multiLevelType w:val="hybridMultilevel"/>
    <w:tmpl w:val="E842F1AC"/>
    <w:lvl w:ilvl="0" w:tplc="BB5EA2E0">
      <w:start w:val="1"/>
      <w:numFmt w:val="bullet"/>
      <w:lvlText w:val=""/>
      <w:lvlJc w:val="left"/>
      <w:pPr>
        <w:ind w:left="720" w:hanging="360"/>
      </w:pPr>
      <w:rPr>
        <w:rFonts w:ascii="Symbol" w:hAnsi="Symbol" w:hint="default"/>
        <w:color w:val="FF0000"/>
        <w:sz w:val="24"/>
        <w:szCs w:val="24"/>
      </w:rPr>
    </w:lvl>
    <w:lvl w:ilvl="1" w:tplc="868086A4">
      <w:numFmt w:val="bullet"/>
      <w:lvlText w:val="·"/>
      <w:lvlJc w:val="left"/>
      <w:pPr>
        <w:ind w:left="1440" w:hanging="360"/>
      </w:pPr>
      <w:rPr>
        <w:rFonts w:ascii="Trebuchet MS" w:eastAsia="Times New Roman" w:hAnsi="Trebuchet M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D10432"/>
    <w:multiLevelType w:val="hybridMultilevel"/>
    <w:tmpl w:val="1F3CC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D15015"/>
    <w:multiLevelType w:val="hybridMultilevel"/>
    <w:tmpl w:val="CC067B00"/>
    <w:lvl w:ilvl="0" w:tplc="0DB887A2">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B56430"/>
    <w:multiLevelType w:val="hybridMultilevel"/>
    <w:tmpl w:val="C752335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1">
      <w:start w:val="1"/>
      <w:numFmt w:val="bullet"/>
      <w:lvlText w:val=""/>
      <w:lvlJc w:val="left"/>
      <w:pPr>
        <w:tabs>
          <w:tab w:val="num" w:pos="1800"/>
        </w:tabs>
        <w:ind w:left="1800" w:hanging="360"/>
      </w:pPr>
      <w:rPr>
        <w:rFonts w:ascii="Symbol" w:hAnsi="Symbol"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num w:numId="1" w16cid:durableId="378018068">
    <w:abstractNumId w:val="37"/>
  </w:num>
  <w:num w:numId="2" w16cid:durableId="1006902836">
    <w:abstractNumId w:val="8"/>
  </w:num>
  <w:num w:numId="3" w16cid:durableId="1826900143">
    <w:abstractNumId w:val="25"/>
  </w:num>
  <w:num w:numId="4" w16cid:durableId="1454327535">
    <w:abstractNumId w:val="11"/>
  </w:num>
  <w:num w:numId="5" w16cid:durableId="1824661578">
    <w:abstractNumId w:val="28"/>
  </w:num>
  <w:num w:numId="6" w16cid:durableId="335423536">
    <w:abstractNumId w:val="1"/>
  </w:num>
  <w:num w:numId="7" w16cid:durableId="44376283">
    <w:abstractNumId w:val="20"/>
  </w:num>
  <w:num w:numId="8" w16cid:durableId="1138836249">
    <w:abstractNumId w:val="31"/>
  </w:num>
  <w:num w:numId="9" w16cid:durableId="1012297654">
    <w:abstractNumId w:val="35"/>
  </w:num>
  <w:num w:numId="10" w16cid:durableId="1343506620">
    <w:abstractNumId w:val="26"/>
  </w:num>
  <w:num w:numId="11" w16cid:durableId="1596090285">
    <w:abstractNumId w:val="24"/>
  </w:num>
  <w:num w:numId="12" w16cid:durableId="1144854085">
    <w:abstractNumId w:val="3"/>
  </w:num>
  <w:num w:numId="13" w16cid:durableId="773551314">
    <w:abstractNumId w:val="33"/>
  </w:num>
  <w:num w:numId="14" w16cid:durableId="2088846446">
    <w:abstractNumId w:val="30"/>
  </w:num>
  <w:num w:numId="15" w16cid:durableId="61224670">
    <w:abstractNumId w:val="7"/>
  </w:num>
  <w:num w:numId="16" w16cid:durableId="234441491">
    <w:abstractNumId w:val="9"/>
  </w:num>
  <w:num w:numId="17" w16cid:durableId="1178154911">
    <w:abstractNumId w:val="34"/>
  </w:num>
  <w:num w:numId="18" w16cid:durableId="1737435895">
    <w:abstractNumId w:val="10"/>
  </w:num>
  <w:num w:numId="19" w16cid:durableId="1865709513">
    <w:abstractNumId w:val="14"/>
  </w:num>
  <w:num w:numId="20" w16cid:durableId="797603626">
    <w:abstractNumId w:val="0"/>
  </w:num>
  <w:num w:numId="21" w16cid:durableId="1350133750">
    <w:abstractNumId w:val="13"/>
  </w:num>
  <w:num w:numId="22" w16cid:durableId="468401990">
    <w:abstractNumId w:val="5"/>
  </w:num>
  <w:num w:numId="23" w16cid:durableId="48573952">
    <w:abstractNumId w:val="23"/>
  </w:num>
  <w:num w:numId="24" w16cid:durableId="712846819">
    <w:abstractNumId w:val="6"/>
  </w:num>
  <w:num w:numId="25" w16cid:durableId="482236653">
    <w:abstractNumId w:val="18"/>
  </w:num>
  <w:num w:numId="26" w16cid:durableId="793716105">
    <w:abstractNumId w:val="15"/>
  </w:num>
  <w:num w:numId="27" w16cid:durableId="572395766">
    <w:abstractNumId w:val="29"/>
  </w:num>
  <w:num w:numId="28" w16cid:durableId="1383552566">
    <w:abstractNumId w:val="17"/>
  </w:num>
  <w:num w:numId="29" w16cid:durableId="608315807">
    <w:abstractNumId w:val="36"/>
  </w:num>
  <w:num w:numId="30" w16cid:durableId="19359990">
    <w:abstractNumId w:val="38"/>
  </w:num>
  <w:num w:numId="31" w16cid:durableId="356128771">
    <w:abstractNumId w:val="27"/>
  </w:num>
  <w:num w:numId="32" w16cid:durableId="1951693583">
    <w:abstractNumId w:val="12"/>
  </w:num>
  <w:num w:numId="33" w16cid:durableId="752705849">
    <w:abstractNumId w:val="4"/>
  </w:num>
  <w:num w:numId="34" w16cid:durableId="1642267456">
    <w:abstractNumId w:val="19"/>
  </w:num>
  <w:num w:numId="35" w16cid:durableId="145752485">
    <w:abstractNumId w:val="2"/>
  </w:num>
  <w:num w:numId="36" w16cid:durableId="2049528405">
    <w:abstractNumId w:val="22"/>
  </w:num>
  <w:num w:numId="37" w16cid:durableId="1732576841">
    <w:abstractNumId w:val="21"/>
  </w:num>
  <w:num w:numId="38" w16cid:durableId="1398087741">
    <w:abstractNumId w:val="32"/>
  </w:num>
  <w:num w:numId="39" w16cid:durableId="441368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275"/>
    <w:rsid w:val="00002ABD"/>
    <w:rsid w:val="00021B1B"/>
    <w:rsid w:val="0003576E"/>
    <w:rsid w:val="000414C3"/>
    <w:rsid w:val="000422B4"/>
    <w:rsid w:val="00043617"/>
    <w:rsid w:val="00044910"/>
    <w:rsid w:val="00050540"/>
    <w:rsid w:val="00050C0E"/>
    <w:rsid w:val="00057C81"/>
    <w:rsid w:val="00057CF4"/>
    <w:rsid w:val="00082F40"/>
    <w:rsid w:val="00083606"/>
    <w:rsid w:val="00086412"/>
    <w:rsid w:val="000A5DD5"/>
    <w:rsid w:val="000B4116"/>
    <w:rsid w:val="000C3DEF"/>
    <w:rsid w:val="000D481C"/>
    <w:rsid w:val="000E53DB"/>
    <w:rsid w:val="00101990"/>
    <w:rsid w:val="00102CB2"/>
    <w:rsid w:val="00116652"/>
    <w:rsid w:val="00116F48"/>
    <w:rsid w:val="00120019"/>
    <w:rsid w:val="00125844"/>
    <w:rsid w:val="00133B52"/>
    <w:rsid w:val="001345B7"/>
    <w:rsid w:val="001459DD"/>
    <w:rsid w:val="00150D0E"/>
    <w:rsid w:val="0016368C"/>
    <w:rsid w:val="001736F9"/>
    <w:rsid w:val="00183651"/>
    <w:rsid w:val="00190B00"/>
    <w:rsid w:val="00191DB5"/>
    <w:rsid w:val="001A0951"/>
    <w:rsid w:val="001A1C40"/>
    <w:rsid w:val="001A7443"/>
    <w:rsid w:val="001B37F7"/>
    <w:rsid w:val="001B5D42"/>
    <w:rsid w:val="001C3800"/>
    <w:rsid w:val="001C5D44"/>
    <w:rsid w:val="001C7179"/>
    <w:rsid w:val="001C78AF"/>
    <w:rsid w:val="001D1C99"/>
    <w:rsid w:val="001D5B68"/>
    <w:rsid w:val="001E5286"/>
    <w:rsid w:val="001F4275"/>
    <w:rsid w:val="00201DF8"/>
    <w:rsid w:val="0021666E"/>
    <w:rsid w:val="002243C4"/>
    <w:rsid w:val="00227382"/>
    <w:rsid w:val="00240A52"/>
    <w:rsid w:val="002520A7"/>
    <w:rsid w:val="0026656C"/>
    <w:rsid w:val="002678F6"/>
    <w:rsid w:val="0027205E"/>
    <w:rsid w:val="00273B5A"/>
    <w:rsid w:val="002831AD"/>
    <w:rsid w:val="00287098"/>
    <w:rsid w:val="002A76F9"/>
    <w:rsid w:val="002B7E7F"/>
    <w:rsid w:val="002C713C"/>
    <w:rsid w:val="002C727C"/>
    <w:rsid w:val="002F655C"/>
    <w:rsid w:val="002F773F"/>
    <w:rsid w:val="003075DA"/>
    <w:rsid w:val="003149EF"/>
    <w:rsid w:val="00323AB0"/>
    <w:rsid w:val="00326592"/>
    <w:rsid w:val="00330A00"/>
    <w:rsid w:val="00336AB9"/>
    <w:rsid w:val="003408FC"/>
    <w:rsid w:val="00347991"/>
    <w:rsid w:val="003515C7"/>
    <w:rsid w:val="00376EBE"/>
    <w:rsid w:val="00390B63"/>
    <w:rsid w:val="00393F41"/>
    <w:rsid w:val="00394FBD"/>
    <w:rsid w:val="003965B7"/>
    <w:rsid w:val="003A1C6E"/>
    <w:rsid w:val="003A2BD5"/>
    <w:rsid w:val="003A2CE2"/>
    <w:rsid w:val="003C13DB"/>
    <w:rsid w:val="003E3467"/>
    <w:rsid w:val="003E72FB"/>
    <w:rsid w:val="003F7A29"/>
    <w:rsid w:val="00400160"/>
    <w:rsid w:val="004057B7"/>
    <w:rsid w:val="004128D6"/>
    <w:rsid w:val="00423C3B"/>
    <w:rsid w:val="004373C3"/>
    <w:rsid w:val="004401B0"/>
    <w:rsid w:val="00441E10"/>
    <w:rsid w:val="0045434E"/>
    <w:rsid w:val="00454519"/>
    <w:rsid w:val="004649E1"/>
    <w:rsid w:val="00466E80"/>
    <w:rsid w:val="00472473"/>
    <w:rsid w:val="004751BD"/>
    <w:rsid w:val="00482D95"/>
    <w:rsid w:val="00486AD1"/>
    <w:rsid w:val="004911DF"/>
    <w:rsid w:val="00493169"/>
    <w:rsid w:val="004A0CBE"/>
    <w:rsid w:val="004A3649"/>
    <w:rsid w:val="004A64FB"/>
    <w:rsid w:val="004C062C"/>
    <w:rsid w:val="004C0D74"/>
    <w:rsid w:val="004D14FC"/>
    <w:rsid w:val="004D4A42"/>
    <w:rsid w:val="004E0797"/>
    <w:rsid w:val="004F06BA"/>
    <w:rsid w:val="004F2362"/>
    <w:rsid w:val="00501490"/>
    <w:rsid w:val="00502166"/>
    <w:rsid w:val="00503F83"/>
    <w:rsid w:val="005072ED"/>
    <w:rsid w:val="00516CFE"/>
    <w:rsid w:val="005440A4"/>
    <w:rsid w:val="0054560B"/>
    <w:rsid w:val="0054712C"/>
    <w:rsid w:val="005522A3"/>
    <w:rsid w:val="0056146E"/>
    <w:rsid w:val="00565E64"/>
    <w:rsid w:val="00567C33"/>
    <w:rsid w:val="00574C13"/>
    <w:rsid w:val="005976B4"/>
    <w:rsid w:val="005A09C8"/>
    <w:rsid w:val="005A50EE"/>
    <w:rsid w:val="005A66FC"/>
    <w:rsid w:val="005A70DA"/>
    <w:rsid w:val="005B0BFE"/>
    <w:rsid w:val="005C6EA8"/>
    <w:rsid w:val="005D609A"/>
    <w:rsid w:val="005E1AEB"/>
    <w:rsid w:val="00601882"/>
    <w:rsid w:val="0060350F"/>
    <w:rsid w:val="00604A43"/>
    <w:rsid w:val="00606384"/>
    <w:rsid w:val="006408E7"/>
    <w:rsid w:val="00644C49"/>
    <w:rsid w:val="00650C81"/>
    <w:rsid w:val="00653372"/>
    <w:rsid w:val="0065693F"/>
    <w:rsid w:val="006A015D"/>
    <w:rsid w:val="006A5C72"/>
    <w:rsid w:val="006B2092"/>
    <w:rsid w:val="006B20E8"/>
    <w:rsid w:val="006C36EE"/>
    <w:rsid w:val="006C5C76"/>
    <w:rsid w:val="006C6E45"/>
    <w:rsid w:val="006F18BF"/>
    <w:rsid w:val="006F62C1"/>
    <w:rsid w:val="00700FF2"/>
    <w:rsid w:val="00701551"/>
    <w:rsid w:val="00704756"/>
    <w:rsid w:val="007153F3"/>
    <w:rsid w:val="00720E02"/>
    <w:rsid w:val="00731A09"/>
    <w:rsid w:val="00751535"/>
    <w:rsid w:val="00760F04"/>
    <w:rsid w:val="00762224"/>
    <w:rsid w:val="00764929"/>
    <w:rsid w:val="007660B9"/>
    <w:rsid w:val="007813D1"/>
    <w:rsid w:val="007813F8"/>
    <w:rsid w:val="007A7103"/>
    <w:rsid w:val="007B15D0"/>
    <w:rsid w:val="007B35EC"/>
    <w:rsid w:val="007C3994"/>
    <w:rsid w:val="007D079E"/>
    <w:rsid w:val="007D2AA2"/>
    <w:rsid w:val="007D3210"/>
    <w:rsid w:val="007D6C09"/>
    <w:rsid w:val="007E03B8"/>
    <w:rsid w:val="007E6785"/>
    <w:rsid w:val="007F1539"/>
    <w:rsid w:val="007F5BEE"/>
    <w:rsid w:val="00800326"/>
    <w:rsid w:val="0080680A"/>
    <w:rsid w:val="00815282"/>
    <w:rsid w:val="00820FA8"/>
    <w:rsid w:val="0083330C"/>
    <w:rsid w:val="00844265"/>
    <w:rsid w:val="0084520B"/>
    <w:rsid w:val="00846957"/>
    <w:rsid w:val="00847418"/>
    <w:rsid w:val="00852DFC"/>
    <w:rsid w:val="00876D24"/>
    <w:rsid w:val="008A2AD6"/>
    <w:rsid w:val="008E4A08"/>
    <w:rsid w:val="008E7ACC"/>
    <w:rsid w:val="008E7DFC"/>
    <w:rsid w:val="008F2E0B"/>
    <w:rsid w:val="00903AD8"/>
    <w:rsid w:val="00922932"/>
    <w:rsid w:val="0093267B"/>
    <w:rsid w:val="00934345"/>
    <w:rsid w:val="00934BF4"/>
    <w:rsid w:val="00936D60"/>
    <w:rsid w:val="0095105E"/>
    <w:rsid w:val="00951B57"/>
    <w:rsid w:val="00963919"/>
    <w:rsid w:val="00963A12"/>
    <w:rsid w:val="0097283D"/>
    <w:rsid w:val="00977D88"/>
    <w:rsid w:val="0098144F"/>
    <w:rsid w:val="00983E61"/>
    <w:rsid w:val="0099419B"/>
    <w:rsid w:val="009B0969"/>
    <w:rsid w:val="009B467C"/>
    <w:rsid w:val="009B745D"/>
    <w:rsid w:val="009C6674"/>
    <w:rsid w:val="009D0112"/>
    <w:rsid w:val="009D57C9"/>
    <w:rsid w:val="009D5C95"/>
    <w:rsid w:val="009D69F8"/>
    <w:rsid w:val="009E2599"/>
    <w:rsid w:val="009E3626"/>
    <w:rsid w:val="009E7535"/>
    <w:rsid w:val="009F3F0B"/>
    <w:rsid w:val="00A07D04"/>
    <w:rsid w:val="00A1724E"/>
    <w:rsid w:val="00A3331A"/>
    <w:rsid w:val="00A4758A"/>
    <w:rsid w:val="00A56B48"/>
    <w:rsid w:val="00A6030F"/>
    <w:rsid w:val="00A73320"/>
    <w:rsid w:val="00A76DA9"/>
    <w:rsid w:val="00A90561"/>
    <w:rsid w:val="00A906BD"/>
    <w:rsid w:val="00A92575"/>
    <w:rsid w:val="00A940B4"/>
    <w:rsid w:val="00AA33AA"/>
    <w:rsid w:val="00AB6CEA"/>
    <w:rsid w:val="00AC327A"/>
    <w:rsid w:val="00AC483E"/>
    <w:rsid w:val="00AD0F06"/>
    <w:rsid w:val="00AE3205"/>
    <w:rsid w:val="00AE353F"/>
    <w:rsid w:val="00AE4C06"/>
    <w:rsid w:val="00AF2A50"/>
    <w:rsid w:val="00AF505C"/>
    <w:rsid w:val="00AF6873"/>
    <w:rsid w:val="00B022C7"/>
    <w:rsid w:val="00B05515"/>
    <w:rsid w:val="00B3029E"/>
    <w:rsid w:val="00B3140F"/>
    <w:rsid w:val="00B32088"/>
    <w:rsid w:val="00B331CC"/>
    <w:rsid w:val="00B62788"/>
    <w:rsid w:val="00B669C7"/>
    <w:rsid w:val="00B72C86"/>
    <w:rsid w:val="00B77756"/>
    <w:rsid w:val="00B875FE"/>
    <w:rsid w:val="00B929BB"/>
    <w:rsid w:val="00B93D34"/>
    <w:rsid w:val="00B95AC3"/>
    <w:rsid w:val="00BB0F02"/>
    <w:rsid w:val="00BB7BD2"/>
    <w:rsid w:val="00BC63A6"/>
    <w:rsid w:val="00BC699A"/>
    <w:rsid w:val="00BD59FF"/>
    <w:rsid w:val="00BE622E"/>
    <w:rsid w:val="00BF0BB6"/>
    <w:rsid w:val="00BF4363"/>
    <w:rsid w:val="00C0547D"/>
    <w:rsid w:val="00C063EC"/>
    <w:rsid w:val="00C1156F"/>
    <w:rsid w:val="00C253EA"/>
    <w:rsid w:val="00C27CEA"/>
    <w:rsid w:val="00C42AD1"/>
    <w:rsid w:val="00C42CA1"/>
    <w:rsid w:val="00C54340"/>
    <w:rsid w:val="00CA4401"/>
    <w:rsid w:val="00CA4EAC"/>
    <w:rsid w:val="00CB097E"/>
    <w:rsid w:val="00CC66DD"/>
    <w:rsid w:val="00CD5338"/>
    <w:rsid w:val="00CE3BEC"/>
    <w:rsid w:val="00CE5533"/>
    <w:rsid w:val="00CF09CE"/>
    <w:rsid w:val="00CF1215"/>
    <w:rsid w:val="00CF72C3"/>
    <w:rsid w:val="00D069C3"/>
    <w:rsid w:val="00D133BD"/>
    <w:rsid w:val="00D36102"/>
    <w:rsid w:val="00D373EF"/>
    <w:rsid w:val="00D43553"/>
    <w:rsid w:val="00D501EF"/>
    <w:rsid w:val="00D6215B"/>
    <w:rsid w:val="00D62C81"/>
    <w:rsid w:val="00D64460"/>
    <w:rsid w:val="00D67BBE"/>
    <w:rsid w:val="00D71C98"/>
    <w:rsid w:val="00D87394"/>
    <w:rsid w:val="00D96B25"/>
    <w:rsid w:val="00D975E2"/>
    <w:rsid w:val="00D978F2"/>
    <w:rsid w:val="00DC571B"/>
    <w:rsid w:val="00DC60C7"/>
    <w:rsid w:val="00E0290E"/>
    <w:rsid w:val="00E03311"/>
    <w:rsid w:val="00E10E0E"/>
    <w:rsid w:val="00E21D8E"/>
    <w:rsid w:val="00E26180"/>
    <w:rsid w:val="00E62AFB"/>
    <w:rsid w:val="00E66650"/>
    <w:rsid w:val="00E6789B"/>
    <w:rsid w:val="00E76EC1"/>
    <w:rsid w:val="00E805ED"/>
    <w:rsid w:val="00E83B59"/>
    <w:rsid w:val="00E852D3"/>
    <w:rsid w:val="00E872A0"/>
    <w:rsid w:val="00EB6D13"/>
    <w:rsid w:val="00EC1035"/>
    <w:rsid w:val="00EC54EF"/>
    <w:rsid w:val="00ED5556"/>
    <w:rsid w:val="00EE25C0"/>
    <w:rsid w:val="00EF70BC"/>
    <w:rsid w:val="00F25163"/>
    <w:rsid w:val="00F37CCC"/>
    <w:rsid w:val="00F526F7"/>
    <w:rsid w:val="00F531DE"/>
    <w:rsid w:val="00F53866"/>
    <w:rsid w:val="00F53FB3"/>
    <w:rsid w:val="00F546AA"/>
    <w:rsid w:val="00F574AB"/>
    <w:rsid w:val="00F60EE9"/>
    <w:rsid w:val="00FB325E"/>
    <w:rsid w:val="00FD229F"/>
    <w:rsid w:val="00FD5104"/>
    <w:rsid w:val="00FE1C3E"/>
    <w:rsid w:val="00FF4F5D"/>
    <w:rsid w:val="00FF6638"/>
    <w:rsid w:val="00FF7486"/>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CCFBE"/>
  <w15:chartTrackingRefBased/>
  <w15:docId w15:val="{C1D8EA2B-45EB-4D0F-9544-F19E9D47C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275"/>
    <w:pPr>
      <w:spacing w:after="0" w:line="240" w:lineRule="auto"/>
    </w:pPr>
    <w:rPr>
      <w:rFonts w:ascii="Arial" w:hAnsi="Arial"/>
      <w:color w:val="000000" w:themeColor="text1"/>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B48"/>
    <w:pPr>
      <w:spacing w:after="200" w:line="276" w:lineRule="auto"/>
      <w:ind w:left="720"/>
      <w:contextualSpacing/>
    </w:pPr>
    <w:rPr>
      <w:rFonts w:asciiTheme="minorHAnsi" w:hAnsiTheme="minorHAnsi"/>
      <w:color w:val="auto"/>
      <w:sz w:val="22"/>
    </w:rPr>
  </w:style>
  <w:style w:type="table" w:styleId="TableGrid">
    <w:name w:val="Table Grid"/>
    <w:basedOn w:val="TableNormal"/>
    <w:uiPriority w:val="59"/>
    <w:rsid w:val="00A56B4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Normal"/>
    <w:next w:val="Normal"/>
    <w:uiPriority w:val="99"/>
    <w:rsid w:val="00E6789B"/>
    <w:pPr>
      <w:autoSpaceDE w:val="0"/>
      <w:autoSpaceDN w:val="0"/>
      <w:adjustRightInd w:val="0"/>
      <w:spacing w:line="241" w:lineRule="atLeast"/>
    </w:pPr>
    <w:rPr>
      <w:rFonts w:ascii="Cooper Hewitt" w:hAnsi="Cooper Hewitt"/>
      <w:color w:val="auto"/>
      <w:sz w:val="24"/>
      <w:szCs w:val="24"/>
      <w:lang w:val="fr-FR"/>
    </w:rPr>
  </w:style>
  <w:style w:type="character" w:customStyle="1" w:styleId="A0">
    <w:name w:val="A0"/>
    <w:uiPriority w:val="99"/>
    <w:rsid w:val="00E6789B"/>
    <w:rPr>
      <w:rFonts w:cs="Cooper Hewitt"/>
      <w:b/>
      <w:bCs/>
      <w:color w:val="000000"/>
      <w:sz w:val="48"/>
      <w:szCs w:val="48"/>
    </w:rPr>
  </w:style>
  <w:style w:type="paragraph" w:styleId="BodyTextIndent">
    <w:name w:val="Body Text Indent"/>
    <w:basedOn w:val="Normal"/>
    <w:link w:val="BodyTextIndentChar"/>
    <w:rsid w:val="00AC483E"/>
    <w:pPr>
      <w:ind w:left="1440" w:hanging="720"/>
      <w:jc w:val="both"/>
    </w:pPr>
    <w:rPr>
      <w:rFonts w:eastAsia="Times New Roman" w:cs="Times New Roman"/>
      <w:color w:val="auto"/>
      <w:sz w:val="22"/>
      <w:szCs w:val="20"/>
    </w:rPr>
  </w:style>
  <w:style w:type="character" w:customStyle="1" w:styleId="BodyTextIndentChar">
    <w:name w:val="Body Text Indent Char"/>
    <w:basedOn w:val="DefaultParagraphFont"/>
    <w:link w:val="BodyTextIndent"/>
    <w:rsid w:val="00AC483E"/>
    <w:rPr>
      <w:rFonts w:ascii="Arial" w:eastAsia="Times New Roman" w:hAnsi="Arial" w:cs="Times New Roman"/>
      <w:szCs w:val="20"/>
    </w:rPr>
  </w:style>
  <w:style w:type="paragraph" w:styleId="Header">
    <w:name w:val="header"/>
    <w:basedOn w:val="Normal"/>
    <w:link w:val="HeaderChar"/>
    <w:uiPriority w:val="99"/>
    <w:unhideWhenUsed/>
    <w:rsid w:val="0080680A"/>
    <w:pPr>
      <w:tabs>
        <w:tab w:val="center" w:pos="4513"/>
        <w:tab w:val="right" w:pos="9026"/>
      </w:tabs>
    </w:pPr>
  </w:style>
  <w:style w:type="character" w:customStyle="1" w:styleId="HeaderChar">
    <w:name w:val="Header Char"/>
    <w:basedOn w:val="DefaultParagraphFont"/>
    <w:link w:val="Header"/>
    <w:uiPriority w:val="99"/>
    <w:rsid w:val="0080680A"/>
    <w:rPr>
      <w:rFonts w:ascii="Arial" w:hAnsi="Arial"/>
      <w:color w:val="000000" w:themeColor="text1"/>
      <w:sz w:val="20"/>
    </w:rPr>
  </w:style>
  <w:style w:type="paragraph" w:styleId="Footer">
    <w:name w:val="footer"/>
    <w:basedOn w:val="Normal"/>
    <w:link w:val="FooterChar"/>
    <w:uiPriority w:val="99"/>
    <w:unhideWhenUsed/>
    <w:rsid w:val="0080680A"/>
    <w:pPr>
      <w:tabs>
        <w:tab w:val="center" w:pos="4513"/>
        <w:tab w:val="right" w:pos="9026"/>
      </w:tabs>
    </w:pPr>
  </w:style>
  <w:style w:type="character" w:customStyle="1" w:styleId="FooterChar">
    <w:name w:val="Footer Char"/>
    <w:basedOn w:val="DefaultParagraphFont"/>
    <w:link w:val="Footer"/>
    <w:uiPriority w:val="99"/>
    <w:rsid w:val="0080680A"/>
    <w:rPr>
      <w:rFonts w:ascii="Arial" w:hAnsi="Arial"/>
      <w:color w:val="000000" w:themeColor="text1"/>
      <w:sz w:val="20"/>
    </w:rPr>
  </w:style>
  <w:style w:type="paragraph" w:styleId="NormalWeb">
    <w:name w:val="Normal (Web)"/>
    <w:basedOn w:val="Normal"/>
    <w:uiPriority w:val="99"/>
    <w:unhideWhenUsed/>
    <w:rsid w:val="00B929BB"/>
    <w:pPr>
      <w:spacing w:before="100" w:beforeAutospacing="1" w:after="100" w:afterAutospacing="1"/>
    </w:pPr>
    <w:rPr>
      <w:rFonts w:ascii="Times New Roman" w:eastAsia="Times New Roman" w:hAnsi="Times New Roman" w:cs="Times New Roman"/>
      <w:color w:val="auto"/>
      <w:sz w:val="24"/>
      <w:szCs w:val="24"/>
      <w:lang w:eastAsia="en-GB"/>
    </w:rPr>
  </w:style>
  <w:style w:type="character" w:customStyle="1" w:styleId="normaltextrun">
    <w:name w:val="normaltextrun"/>
    <w:basedOn w:val="DefaultParagraphFont"/>
    <w:rsid w:val="00133B52"/>
  </w:style>
  <w:style w:type="character" w:customStyle="1" w:styleId="eop">
    <w:name w:val="eop"/>
    <w:basedOn w:val="DefaultParagraphFont"/>
    <w:rsid w:val="00133B52"/>
  </w:style>
  <w:style w:type="paragraph" w:customStyle="1" w:styleId="paragraph">
    <w:name w:val="paragraph"/>
    <w:basedOn w:val="Normal"/>
    <w:rsid w:val="00133B52"/>
    <w:pPr>
      <w:spacing w:before="100" w:beforeAutospacing="1" w:after="100" w:afterAutospacing="1"/>
    </w:pPr>
    <w:rPr>
      <w:rFonts w:ascii="Times New Roman" w:eastAsia="Times New Roman" w:hAnsi="Times New Roman" w:cs="Times New Roman"/>
      <w:color w:val="auto"/>
      <w:sz w:val="24"/>
      <w:szCs w:val="24"/>
      <w:lang w:eastAsia="en-GB"/>
    </w:rPr>
  </w:style>
  <w:style w:type="paragraph" w:styleId="BodyText2">
    <w:name w:val="Body Text 2"/>
    <w:basedOn w:val="Normal"/>
    <w:link w:val="BodyText2Char"/>
    <w:rsid w:val="00764929"/>
    <w:pPr>
      <w:spacing w:after="120" w:line="480" w:lineRule="auto"/>
      <w:jc w:val="both"/>
    </w:pPr>
    <w:rPr>
      <w:rFonts w:ascii="CG Times" w:eastAsia="Times New Roman" w:hAnsi="CG Times" w:cs="Times New Roman"/>
      <w:color w:val="auto"/>
      <w:sz w:val="24"/>
      <w:szCs w:val="20"/>
      <w:lang w:eastAsia="en-GB"/>
    </w:rPr>
  </w:style>
  <w:style w:type="character" w:customStyle="1" w:styleId="BodyText2Char">
    <w:name w:val="Body Text 2 Char"/>
    <w:basedOn w:val="DefaultParagraphFont"/>
    <w:link w:val="BodyText2"/>
    <w:rsid w:val="00764929"/>
    <w:rPr>
      <w:rFonts w:ascii="CG Times" w:eastAsia="Times New Roman" w:hAnsi="CG Times"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44099">
      <w:bodyDiv w:val="1"/>
      <w:marLeft w:val="0"/>
      <w:marRight w:val="0"/>
      <w:marTop w:val="0"/>
      <w:marBottom w:val="0"/>
      <w:divBdr>
        <w:top w:val="none" w:sz="0" w:space="0" w:color="auto"/>
        <w:left w:val="none" w:sz="0" w:space="0" w:color="auto"/>
        <w:bottom w:val="none" w:sz="0" w:space="0" w:color="auto"/>
        <w:right w:val="none" w:sz="0" w:space="0" w:color="auto"/>
      </w:divBdr>
    </w:div>
    <w:div w:id="173157096">
      <w:bodyDiv w:val="1"/>
      <w:marLeft w:val="0"/>
      <w:marRight w:val="0"/>
      <w:marTop w:val="0"/>
      <w:marBottom w:val="0"/>
      <w:divBdr>
        <w:top w:val="none" w:sz="0" w:space="0" w:color="auto"/>
        <w:left w:val="none" w:sz="0" w:space="0" w:color="auto"/>
        <w:bottom w:val="none" w:sz="0" w:space="0" w:color="auto"/>
        <w:right w:val="none" w:sz="0" w:space="0" w:color="auto"/>
      </w:divBdr>
    </w:div>
    <w:div w:id="233202973">
      <w:bodyDiv w:val="1"/>
      <w:marLeft w:val="0"/>
      <w:marRight w:val="0"/>
      <w:marTop w:val="0"/>
      <w:marBottom w:val="0"/>
      <w:divBdr>
        <w:top w:val="none" w:sz="0" w:space="0" w:color="auto"/>
        <w:left w:val="none" w:sz="0" w:space="0" w:color="auto"/>
        <w:bottom w:val="none" w:sz="0" w:space="0" w:color="auto"/>
        <w:right w:val="none" w:sz="0" w:space="0" w:color="auto"/>
      </w:divBdr>
    </w:div>
    <w:div w:id="283654906">
      <w:bodyDiv w:val="1"/>
      <w:marLeft w:val="0"/>
      <w:marRight w:val="0"/>
      <w:marTop w:val="0"/>
      <w:marBottom w:val="0"/>
      <w:divBdr>
        <w:top w:val="none" w:sz="0" w:space="0" w:color="auto"/>
        <w:left w:val="none" w:sz="0" w:space="0" w:color="auto"/>
        <w:bottom w:val="none" w:sz="0" w:space="0" w:color="auto"/>
        <w:right w:val="none" w:sz="0" w:space="0" w:color="auto"/>
      </w:divBdr>
    </w:div>
    <w:div w:id="485634875">
      <w:bodyDiv w:val="1"/>
      <w:marLeft w:val="0"/>
      <w:marRight w:val="0"/>
      <w:marTop w:val="0"/>
      <w:marBottom w:val="0"/>
      <w:divBdr>
        <w:top w:val="none" w:sz="0" w:space="0" w:color="auto"/>
        <w:left w:val="none" w:sz="0" w:space="0" w:color="auto"/>
        <w:bottom w:val="none" w:sz="0" w:space="0" w:color="auto"/>
        <w:right w:val="none" w:sz="0" w:space="0" w:color="auto"/>
      </w:divBdr>
    </w:div>
    <w:div w:id="604309321">
      <w:bodyDiv w:val="1"/>
      <w:marLeft w:val="0"/>
      <w:marRight w:val="0"/>
      <w:marTop w:val="0"/>
      <w:marBottom w:val="0"/>
      <w:divBdr>
        <w:top w:val="none" w:sz="0" w:space="0" w:color="auto"/>
        <w:left w:val="none" w:sz="0" w:space="0" w:color="auto"/>
        <w:bottom w:val="none" w:sz="0" w:space="0" w:color="auto"/>
        <w:right w:val="none" w:sz="0" w:space="0" w:color="auto"/>
      </w:divBdr>
    </w:div>
    <w:div w:id="639455393">
      <w:bodyDiv w:val="1"/>
      <w:marLeft w:val="0"/>
      <w:marRight w:val="0"/>
      <w:marTop w:val="0"/>
      <w:marBottom w:val="0"/>
      <w:divBdr>
        <w:top w:val="none" w:sz="0" w:space="0" w:color="auto"/>
        <w:left w:val="none" w:sz="0" w:space="0" w:color="auto"/>
        <w:bottom w:val="none" w:sz="0" w:space="0" w:color="auto"/>
        <w:right w:val="none" w:sz="0" w:space="0" w:color="auto"/>
      </w:divBdr>
      <w:divsChild>
        <w:div w:id="307830343">
          <w:marLeft w:val="0"/>
          <w:marRight w:val="0"/>
          <w:marTop w:val="0"/>
          <w:marBottom w:val="0"/>
          <w:divBdr>
            <w:top w:val="none" w:sz="0" w:space="0" w:color="auto"/>
            <w:left w:val="none" w:sz="0" w:space="0" w:color="auto"/>
            <w:bottom w:val="none" w:sz="0" w:space="0" w:color="auto"/>
            <w:right w:val="none" w:sz="0" w:space="0" w:color="auto"/>
          </w:divBdr>
          <w:divsChild>
            <w:div w:id="1399744977">
              <w:marLeft w:val="0"/>
              <w:marRight w:val="0"/>
              <w:marTop w:val="30"/>
              <w:marBottom w:val="30"/>
              <w:divBdr>
                <w:top w:val="none" w:sz="0" w:space="0" w:color="auto"/>
                <w:left w:val="none" w:sz="0" w:space="0" w:color="auto"/>
                <w:bottom w:val="none" w:sz="0" w:space="0" w:color="auto"/>
                <w:right w:val="none" w:sz="0" w:space="0" w:color="auto"/>
              </w:divBdr>
              <w:divsChild>
                <w:div w:id="202980321">
                  <w:marLeft w:val="0"/>
                  <w:marRight w:val="0"/>
                  <w:marTop w:val="0"/>
                  <w:marBottom w:val="0"/>
                  <w:divBdr>
                    <w:top w:val="none" w:sz="0" w:space="0" w:color="auto"/>
                    <w:left w:val="none" w:sz="0" w:space="0" w:color="auto"/>
                    <w:bottom w:val="none" w:sz="0" w:space="0" w:color="auto"/>
                    <w:right w:val="none" w:sz="0" w:space="0" w:color="auto"/>
                  </w:divBdr>
                  <w:divsChild>
                    <w:div w:id="1309166484">
                      <w:marLeft w:val="0"/>
                      <w:marRight w:val="0"/>
                      <w:marTop w:val="0"/>
                      <w:marBottom w:val="0"/>
                      <w:divBdr>
                        <w:top w:val="none" w:sz="0" w:space="0" w:color="auto"/>
                        <w:left w:val="none" w:sz="0" w:space="0" w:color="auto"/>
                        <w:bottom w:val="none" w:sz="0" w:space="0" w:color="auto"/>
                        <w:right w:val="none" w:sz="0" w:space="0" w:color="auto"/>
                      </w:divBdr>
                    </w:div>
                  </w:divsChild>
                </w:div>
                <w:div w:id="1481994812">
                  <w:marLeft w:val="0"/>
                  <w:marRight w:val="0"/>
                  <w:marTop w:val="0"/>
                  <w:marBottom w:val="0"/>
                  <w:divBdr>
                    <w:top w:val="none" w:sz="0" w:space="0" w:color="auto"/>
                    <w:left w:val="none" w:sz="0" w:space="0" w:color="auto"/>
                    <w:bottom w:val="none" w:sz="0" w:space="0" w:color="auto"/>
                    <w:right w:val="none" w:sz="0" w:space="0" w:color="auto"/>
                  </w:divBdr>
                  <w:divsChild>
                    <w:div w:id="967591930">
                      <w:marLeft w:val="0"/>
                      <w:marRight w:val="0"/>
                      <w:marTop w:val="0"/>
                      <w:marBottom w:val="0"/>
                      <w:divBdr>
                        <w:top w:val="none" w:sz="0" w:space="0" w:color="auto"/>
                        <w:left w:val="none" w:sz="0" w:space="0" w:color="auto"/>
                        <w:bottom w:val="none" w:sz="0" w:space="0" w:color="auto"/>
                        <w:right w:val="none" w:sz="0" w:space="0" w:color="auto"/>
                      </w:divBdr>
                    </w:div>
                  </w:divsChild>
                </w:div>
                <w:div w:id="722874625">
                  <w:marLeft w:val="0"/>
                  <w:marRight w:val="0"/>
                  <w:marTop w:val="0"/>
                  <w:marBottom w:val="0"/>
                  <w:divBdr>
                    <w:top w:val="none" w:sz="0" w:space="0" w:color="auto"/>
                    <w:left w:val="none" w:sz="0" w:space="0" w:color="auto"/>
                    <w:bottom w:val="none" w:sz="0" w:space="0" w:color="auto"/>
                    <w:right w:val="none" w:sz="0" w:space="0" w:color="auto"/>
                  </w:divBdr>
                  <w:divsChild>
                    <w:div w:id="241523095">
                      <w:marLeft w:val="0"/>
                      <w:marRight w:val="0"/>
                      <w:marTop w:val="0"/>
                      <w:marBottom w:val="0"/>
                      <w:divBdr>
                        <w:top w:val="none" w:sz="0" w:space="0" w:color="auto"/>
                        <w:left w:val="none" w:sz="0" w:space="0" w:color="auto"/>
                        <w:bottom w:val="none" w:sz="0" w:space="0" w:color="auto"/>
                        <w:right w:val="none" w:sz="0" w:space="0" w:color="auto"/>
                      </w:divBdr>
                    </w:div>
                  </w:divsChild>
                </w:div>
                <w:div w:id="1483960277">
                  <w:marLeft w:val="0"/>
                  <w:marRight w:val="0"/>
                  <w:marTop w:val="0"/>
                  <w:marBottom w:val="0"/>
                  <w:divBdr>
                    <w:top w:val="none" w:sz="0" w:space="0" w:color="auto"/>
                    <w:left w:val="none" w:sz="0" w:space="0" w:color="auto"/>
                    <w:bottom w:val="none" w:sz="0" w:space="0" w:color="auto"/>
                    <w:right w:val="none" w:sz="0" w:space="0" w:color="auto"/>
                  </w:divBdr>
                  <w:divsChild>
                    <w:div w:id="360479054">
                      <w:marLeft w:val="0"/>
                      <w:marRight w:val="0"/>
                      <w:marTop w:val="0"/>
                      <w:marBottom w:val="0"/>
                      <w:divBdr>
                        <w:top w:val="none" w:sz="0" w:space="0" w:color="auto"/>
                        <w:left w:val="none" w:sz="0" w:space="0" w:color="auto"/>
                        <w:bottom w:val="none" w:sz="0" w:space="0" w:color="auto"/>
                        <w:right w:val="none" w:sz="0" w:space="0" w:color="auto"/>
                      </w:divBdr>
                    </w:div>
                  </w:divsChild>
                </w:div>
                <w:div w:id="1737514065">
                  <w:marLeft w:val="0"/>
                  <w:marRight w:val="0"/>
                  <w:marTop w:val="0"/>
                  <w:marBottom w:val="0"/>
                  <w:divBdr>
                    <w:top w:val="none" w:sz="0" w:space="0" w:color="auto"/>
                    <w:left w:val="none" w:sz="0" w:space="0" w:color="auto"/>
                    <w:bottom w:val="none" w:sz="0" w:space="0" w:color="auto"/>
                    <w:right w:val="none" w:sz="0" w:space="0" w:color="auto"/>
                  </w:divBdr>
                  <w:divsChild>
                    <w:div w:id="1900895331">
                      <w:marLeft w:val="0"/>
                      <w:marRight w:val="0"/>
                      <w:marTop w:val="0"/>
                      <w:marBottom w:val="0"/>
                      <w:divBdr>
                        <w:top w:val="none" w:sz="0" w:space="0" w:color="auto"/>
                        <w:left w:val="none" w:sz="0" w:space="0" w:color="auto"/>
                        <w:bottom w:val="none" w:sz="0" w:space="0" w:color="auto"/>
                        <w:right w:val="none" w:sz="0" w:space="0" w:color="auto"/>
                      </w:divBdr>
                    </w:div>
                  </w:divsChild>
                </w:div>
                <w:div w:id="1647857438">
                  <w:marLeft w:val="0"/>
                  <w:marRight w:val="0"/>
                  <w:marTop w:val="0"/>
                  <w:marBottom w:val="0"/>
                  <w:divBdr>
                    <w:top w:val="none" w:sz="0" w:space="0" w:color="auto"/>
                    <w:left w:val="none" w:sz="0" w:space="0" w:color="auto"/>
                    <w:bottom w:val="none" w:sz="0" w:space="0" w:color="auto"/>
                    <w:right w:val="none" w:sz="0" w:space="0" w:color="auto"/>
                  </w:divBdr>
                  <w:divsChild>
                    <w:div w:id="685717620">
                      <w:marLeft w:val="0"/>
                      <w:marRight w:val="0"/>
                      <w:marTop w:val="0"/>
                      <w:marBottom w:val="0"/>
                      <w:divBdr>
                        <w:top w:val="none" w:sz="0" w:space="0" w:color="auto"/>
                        <w:left w:val="none" w:sz="0" w:space="0" w:color="auto"/>
                        <w:bottom w:val="none" w:sz="0" w:space="0" w:color="auto"/>
                        <w:right w:val="none" w:sz="0" w:space="0" w:color="auto"/>
                      </w:divBdr>
                    </w:div>
                  </w:divsChild>
                </w:div>
                <w:div w:id="445930283">
                  <w:marLeft w:val="0"/>
                  <w:marRight w:val="0"/>
                  <w:marTop w:val="0"/>
                  <w:marBottom w:val="0"/>
                  <w:divBdr>
                    <w:top w:val="none" w:sz="0" w:space="0" w:color="auto"/>
                    <w:left w:val="none" w:sz="0" w:space="0" w:color="auto"/>
                    <w:bottom w:val="none" w:sz="0" w:space="0" w:color="auto"/>
                    <w:right w:val="none" w:sz="0" w:space="0" w:color="auto"/>
                  </w:divBdr>
                  <w:divsChild>
                    <w:div w:id="1291932228">
                      <w:marLeft w:val="0"/>
                      <w:marRight w:val="0"/>
                      <w:marTop w:val="0"/>
                      <w:marBottom w:val="0"/>
                      <w:divBdr>
                        <w:top w:val="none" w:sz="0" w:space="0" w:color="auto"/>
                        <w:left w:val="none" w:sz="0" w:space="0" w:color="auto"/>
                        <w:bottom w:val="none" w:sz="0" w:space="0" w:color="auto"/>
                        <w:right w:val="none" w:sz="0" w:space="0" w:color="auto"/>
                      </w:divBdr>
                    </w:div>
                  </w:divsChild>
                </w:div>
                <w:div w:id="1373339068">
                  <w:marLeft w:val="0"/>
                  <w:marRight w:val="0"/>
                  <w:marTop w:val="0"/>
                  <w:marBottom w:val="0"/>
                  <w:divBdr>
                    <w:top w:val="none" w:sz="0" w:space="0" w:color="auto"/>
                    <w:left w:val="none" w:sz="0" w:space="0" w:color="auto"/>
                    <w:bottom w:val="none" w:sz="0" w:space="0" w:color="auto"/>
                    <w:right w:val="none" w:sz="0" w:space="0" w:color="auto"/>
                  </w:divBdr>
                  <w:divsChild>
                    <w:div w:id="498427997">
                      <w:marLeft w:val="0"/>
                      <w:marRight w:val="0"/>
                      <w:marTop w:val="0"/>
                      <w:marBottom w:val="0"/>
                      <w:divBdr>
                        <w:top w:val="none" w:sz="0" w:space="0" w:color="auto"/>
                        <w:left w:val="none" w:sz="0" w:space="0" w:color="auto"/>
                        <w:bottom w:val="none" w:sz="0" w:space="0" w:color="auto"/>
                        <w:right w:val="none" w:sz="0" w:space="0" w:color="auto"/>
                      </w:divBdr>
                    </w:div>
                  </w:divsChild>
                </w:div>
                <w:div w:id="838884647">
                  <w:marLeft w:val="0"/>
                  <w:marRight w:val="0"/>
                  <w:marTop w:val="0"/>
                  <w:marBottom w:val="0"/>
                  <w:divBdr>
                    <w:top w:val="none" w:sz="0" w:space="0" w:color="auto"/>
                    <w:left w:val="none" w:sz="0" w:space="0" w:color="auto"/>
                    <w:bottom w:val="none" w:sz="0" w:space="0" w:color="auto"/>
                    <w:right w:val="none" w:sz="0" w:space="0" w:color="auto"/>
                  </w:divBdr>
                  <w:divsChild>
                    <w:div w:id="947811858">
                      <w:marLeft w:val="0"/>
                      <w:marRight w:val="0"/>
                      <w:marTop w:val="0"/>
                      <w:marBottom w:val="0"/>
                      <w:divBdr>
                        <w:top w:val="none" w:sz="0" w:space="0" w:color="auto"/>
                        <w:left w:val="none" w:sz="0" w:space="0" w:color="auto"/>
                        <w:bottom w:val="none" w:sz="0" w:space="0" w:color="auto"/>
                        <w:right w:val="none" w:sz="0" w:space="0" w:color="auto"/>
                      </w:divBdr>
                    </w:div>
                  </w:divsChild>
                </w:div>
                <w:div w:id="818616318">
                  <w:marLeft w:val="0"/>
                  <w:marRight w:val="0"/>
                  <w:marTop w:val="0"/>
                  <w:marBottom w:val="0"/>
                  <w:divBdr>
                    <w:top w:val="none" w:sz="0" w:space="0" w:color="auto"/>
                    <w:left w:val="none" w:sz="0" w:space="0" w:color="auto"/>
                    <w:bottom w:val="none" w:sz="0" w:space="0" w:color="auto"/>
                    <w:right w:val="none" w:sz="0" w:space="0" w:color="auto"/>
                  </w:divBdr>
                  <w:divsChild>
                    <w:div w:id="1039358516">
                      <w:marLeft w:val="0"/>
                      <w:marRight w:val="0"/>
                      <w:marTop w:val="0"/>
                      <w:marBottom w:val="0"/>
                      <w:divBdr>
                        <w:top w:val="none" w:sz="0" w:space="0" w:color="auto"/>
                        <w:left w:val="none" w:sz="0" w:space="0" w:color="auto"/>
                        <w:bottom w:val="none" w:sz="0" w:space="0" w:color="auto"/>
                        <w:right w:val="none" w:sz="0" w:space="0" w:color="auto"/>
                      </w:divBdr>
                    </w:div>
                  </w:divsChild>
                </w:div>
                <w:div w:id="842401583">
                  <w:marLeft w:val="0"/>
                  <w:marRight w:val="0"/>
                  <w:marTop w:val="0"/>
                  <w:marBottom w:val="0"/>
                  <w:divBdr>
                    <w:top w:val="none" w:sz="0" w:space="0" w:color="auto"/>
                    <w:left w:val="none" w:sz="0" w:space="0" w:color="auto"/>
                    <w:bottom w:val="none" w:sz="0" w:space="0" w:color="auto"/>
                    <w:right w:val="none" w:sz="0" w:space="0" w:color="auto"/>
                  </w:divBdr>
                  <w:divsChild>
                    <w:div w:id="2068332149">
                      <w:marLeft w:val="0"/>
                      <w:marRight w:val="0"/>
                      <w:marTop w:val="0"/>
                      <w:marBottom w:val="0"/>
                      <w:divBdr>
                        <w:top w:val="none" w:sz="0" w:space="0" w:color="auto"/>
                        <w:left w:val="none" w:sz="0" w:space="0" w:color="auto"/>
                        <w:bottom w:val="none" w:sz="0" w:space="0" w:color="auto"/>
                        <w:right w:val="none" w:sz="0" w:space="0" w:color="auto"/>
                      </w:divBdr>
                    </w:div>
                  </w:divsChild>
                </w:div>
                <w:div w:id="1568416460">
                  <w:marLeft w:val="0"/>
                  <w:marRight w:val="0"/>
                  <w:marTop w:val="0"/>
                  <w:marBottom w:val="0"/>
                  <w:divBdr>
                    <w:top w:val="none" w:sz="0" w:space="0" w:color="auto"/>
                    <w:left w:val="none" w:sz="0" w:space="0" w:color="auto"/>
                    <w:bottom w:val="none" w:sz="0" w:space="0" w:color="auto"/>
                    <w:right w:val="none" w:sz="0" w:space="0" w:color="auto"/>
                  </w:divBdr>
                  <w:divsChild>
                    <w:div w:id="595331178">
                      <w:marLeft w:val="0"/>
                      <w:marRight w:val="0"/>
                      <w:marTop w:val="0"/>
                      <w:marBottom w:val="0"/>
                      <w:divBdr>
                        <w:top w:val="none" w:sz="0" w:space="0" w:color="auto"/>
                        <w:left w:val="none" w:sz="0" w:space="0" w:color="auto"/>
                        <w:bottom w:val="none" w:sz="0" w:space="0" w:color="auto"/>
                        <w:right w:val="none" w:sz="0" w:space="0" w:color="auto"/>
                      </w:divBdr>
                    </w:div>
                  </w:divsChild>
                </w:div>
                <w:div w:id="1050106934">
                  <w:marLeft w:val="0"/>
                  <w:marRight w:val="0"/>
                  <w:marTop w:val="0"/>
                  <w:marBottom w:val="0"/>
                  <w:divBdr>
                    <w:top w:val="none" w:sz="0" w:space="0" w:color="auto"/>
                    <w:left w:val="none" w:sz="0" w:space="0" w:color="auto"/>
                    <w:bottom w:val="none" w:sz="0" w:space="0" w:color="auto"/>
                    <w:right w:val="none" w:sz="0" w:space="0" w:color="auto"/>
                  </w:divBdr>
                  <w:divsChild>
                    <w:div w:id="2022463959">
                      <w:marLeft w:val="0"/>
                      <w:marRight w:val="0"/>
                      <w:marTop w:val="0"/>
                      <w:marBottom w:val="0"/>
                      <w:divBdr>
                        <w:top w:val="none" w:sz="0" w:space="0" w:color="auto"/>
                        <w:left w:val="none" w:sz="0" w:space="0" w:color="auto"/>
                        <w:bottom w:val="none" w:sz="0" w:space="0" w:color="auto"/>
                        <w:right w:val="none" w:sz="0" w:space="0" w:color="auto"/>
                      </w:divBdr>
                    </w:div>
                  </w:divsChild>
                </w:div>
                <w:div w:id="1567304759">
                  <w:marLeft w:val="0"/>
                  <w:marRight w:val="0"/>
                  <w:marTop w:val="0"/>
                  <w:marBottom w:val="0"/>
                  <w:divBdr>
                    <w:top w:val="none" w:sz="0" w:space="0" w:color="auto"/>
                    <w:left w:val="none" w:sz="0" w:space="0" w:color="auto"/>
                    <w:bottom w:val="none" w:sz="0" w:space="0" w:color="auto"/>
                    <w:right w:val="none" w:sz="0" w:space="0" w:color="auto"/>
                  </w:divBdr>
                  <w:divsChild>
                    <w:div w:id="860898254">
                      <w:marLeft w:val="0"/>
                      <w:marRight w:val="0"/>
                      <w:marTop w:val="0"/>
                      <w:marBottom w:val="0"/>
                      <w:divBdr>
                        <w:top w:val="none" w:sz="0" w:space="0" w:color="auto"/>
                        <w:left w:val="none" w:sz="0" w:space="0" w:color="auto"/>
                        <w:bottom w:val="none" w:sz="0" w:space="0" w:color="auto"/>
                        <w:right w:val="none" w:sz="0" w:space="0" w:color="auto"/>
                      </w:divBdr>
                    </w:div>
                  </w:divsChild>
                </w:div>
                <w:div w:id="566450968">
                  <w:marLeft w:val="0"/>
                  <w:marRight w:val="0"/>
                  <w:marTop w:val="0"/>
                  <w:marBottom w:val="0"/>
                  <w:divBdr>
                    <w:top w:val="none" w:sz="0" w:space="0" w:color="auto"/>
                    <w:left w:val="none" w:sz="0" w:space="0" w:color="auto"/>
                    <w:bottom w:val="none" w:sz="0" w:space="0" w:color="auto"/>
                    <w:right w:val="none" w:sz="0" w:space="0" w:color="auto"/>
                  </w:divBdr>
                  <w:divsChild>
                    <w:div w:id="1279993669">
                      <w:marLeft w:val="0"/>
                      <w:marRight w:val="0"/>
                      <w:marTop w:val="0"/>
                      <w:marBottom w:val="0"/>
                      <w:divBdr>
                        <w:top w:val="none" w:sz="0" w:space="0" w:color="auto"/>
                        <w:left w:val="none" w:sz="0" w:space="0" w:color="auto"/>
                        <w:bottom w:val="none" w:sz="0" w:space="0" w:color="auto"/>
                        <w:right w:val="none" w:sz="0" w:space="0" w:color="auto"/>
                      </w:divBdr>
                    </w:div>
                  </w:divsChild>
                </w:div>
                <w:div w:id="1892764318">
                  <w:marLeft w:val="0"/>
                  <w:marRight w:val="0"/>
                  <w:marTop w:val="0"/>
                  <w:marBottom w:val="0"/>
                  <w:divBdr>
                    <w:top w:val="none" w:sz="0" w:space="0" w:color="auto"/>
                    <w:left w:val="none" w:sz="0" w:space="0" w:color="auto"/>
                    <w:bottom w:val="none" w:sz="0" w:space="0" w:color="auto"/>
                    <w:right w:val="none" w:sz="0" w:space="0" w:color="auto"/>
                  </w:divBdr>
                  <w:divsChild>
                    <w:div w:id="1406797550">
                      <w:marLeft w:val="0"/>
                      <w:marRight w:val="0"/>
                      <w:marTop w:val="0"/>
                      <w:marBottom w:val="0"/>
                      <w:divBdr>
                        <w:top w:val="none" w:sz="0" w:space="0" w:color="auto"/>
                        <w:left w:val="none" w:sz="0" w:space="0" w:color="auto"/>
                        <w:bottom w:val="none" w:sz="0" w:space="0" w:color="auto"/>
                        <w:right w:val="none" w:sz="0" w:space="0" w:color="auto"/>
                      </w:divBdr>
                    </w:div>
                  </w:divsChild>
                </w:div>
                <w:div w:id="344403327">
                  <w:marLeft w:val="0"/>
                  <w:marRight w:val="0"/>
                  <w:marTop w:val="0"/>
                  <w:marBottom w:val="0"/>
                  <w:divBdr>
                    <w:top w:val="none" w:sz="0" w:space="0" w:color="auto"/>
                    <w:left w:val="none" w:sz="0" w:space="0" w:color="auto"/>
                    <w:bottom w:val="none" w:sz="0" w:space="0" w:color="auto"/>
                    <w:right w:val="none" w:sz="0" w:space="0" w:color="auto"/>
                  </w:divBdr>
                  <w:divsChild>
                    <w:div w:id="1031492467">
                      <w:marLeft w:val="0"/>
                      <w:marRight w:val="0"/>
                      <w:marTop w:val="0"/>
                      <w:marBottom w:val="0"/>
                      <w:divBdr>
                        <w:top w:val="none" w:sz="0" w:space="0" w:color="auto"/>
                        <w:left w:val="none" w:sz="0" w:space="0" w:color="auto"/>
                        <w:bottom w:val="none" w:sz="0" w:space="0" w:color="auto"/>
                        <w:right w:val="none" w:sz="0" w:space="0" w:color="auto"/>
                      </w:divBdr>
                    </w:div>
                  </w:divsChild>
                </w:div>
                <w:div w:id="2106682510">
                  <w:marLeft w:val="0"/>
                  <w:marRight w:val="0"/>
                  <w:marTop w:val="0"/>
                  <w:marBottom w:val="0"/>
                  <w:divBdr>
                    <w:top w:val="none" w:sz="0" w:space="0" w:color="auto"/>
                    <w:left w:val="none" w:sz="0" w:space="0" w:color="auto"/>
                    <w:bottom w:val="none" w:sz="0" w:space="0" w:color="auto"/>
                    <w:right w:val="none" w:sz="0" w:space="0" w:color="auto"/>
                  </w:divBdr>
                  <w:divsChild>
                    <w:div w:id="84805589">
                      <w:marLeft w:val="0"/>
                      <w:marRight w:val="0"/>
                      <w:marTop w:val="0"/>
                      <w:marBottom w:val="0"/>
                      <w:divBdr>
                        <w:top w:val="none" w:sz="0" w:space="0" w:color="auto"/>
                        <w:left w:val="none" w:sz="0" w:space="0" w:color="auto"/>
                        <w:bottom w:val="none" w:sz="0" w:space="0" w:color="auto"/>
                        <w:right w:val="none" w:sz="0" w:space="0" w:color="auto"/>
                      </w:divBdr>
                    </w:div>
                  </w:divsChild>
                </w:div>
                <w:div w:id="1202128743">
                  <w:marLeft w:val="0"/>
                  <w:marRight w:val="0"/>
                  <w:marTop w:val="0"/>
                  <w:marBottom w:val="0"/>
                  <w:divBdr>
                    <w:top w:val="none" w:sz="0" w:space="0" w:color="auto"/>
                    <w:left w:val="none" w:sz="0" w:space="0" w:color="auto"/>
                    <w:bottom w:val="none" w:sz="0" w:space="0" w:color="auto"/>
                    <w:right w:val="none" w:sz="0" w:space="0" w:color="auto"/>
                  </w:divBdr>
                  <w:divsChild>
                    <w:div w:id="50575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443568">
          <w:marLeft w:val="0"/>
          <w:marRight w:val="0"/>
          <w:marTop w:val="0"/>
          <w:marBottom w:val="0"/>
          <w:divBdr>
            <w:top w:val="none" w:sz="0" w:space="0" w:color="auto"/>
            <w:left w:val="none" w:sz="0" w:space="0" w:color="auto"/>
            <w:bottom w:val="none" w:sz="0" w:space="0" w:color="auto"/>
            <w:right w:val="none" w:sz="0" w:space="0" w:color="auto"/>
          </w:divBdr>
        </w:div>
      </w:divsChild>
    </w:div>
    <w:div w:id="822503656">
      <w:bodyDiv w:val="1"/>
      <w:marLeft w:val="0"/>
      <w:marRight w:val="0"/>
      <w:marTop w:val="0"/>
      <w:marBottom w:val="0"/>
      <w:divBdr>
        <w:top w:val="none" w:sz="0" w:space="0" w:color="auto"/>
        <w:left w:val="none" w:sz="0" w:space="0" w:color="auto"/>
        <w:bottom w:val="none" w:sz="0" w:space="0" w:color="auto"/>
        <w:right w:val="none" w:sz="0" w:space="0" w:color="auto"/>
      </w:divBdr>
    </w:div>
    <w:div w:id="853809747">
      <w:bodyDiv w:val="1"/>
      <w:marLeft w:val="0"/>
      <w:marRight w:val="0"/>
      <w:marTop w:val="0"/>
      <w:marBottom w:val="0"/>
      <w:divBdr>
        <w:top w:val="none" w:sz="0" w:space="0" w:color="auto"/>
        <w:left w:val="none" w:sz="0" w:space="0" w:color="auto"/>
        <w:bottom w:val="none" w:sz="0" w:space="0" w:color="auto"/>
        <w:right w:val="none" w:sz="0" w:space="0" w:color="auto"/>
      </w:divBdr>
    </w:div>
    <w:div w:id="1010647107">
      <w:bodyDiv w:val="1"/>
      <w:marLeft w:val="0"/>
      <w:marRight w:val="0"/>
      <w:marTop w:val="0"/>
      <w:marBottom w:val="0"/>
      <w:divBdr>
        <w:top w:val="none" w:sz="0" w:space="0" w:color="auto"/>
        <w:left w:val="none" w:sz="0" w:space="0" w:color="auto"/>
        <w:bottom w:val="none" w:sz="0" w:space="0" w:color="auto"/>
        <w:right w:val="none" w:sz="0" w:space="0" w:color="auto"/>
      </w:divBdr>
    </w:div>
    <w:div w:id="1018582062">
      <w:bodyDiv w:val="1"/>
      <w:marLeft w:val="0"/>
      <w:marRight w:val="0"/>
      <w:marTop w:val="0"/>
      <w:marBottom w:val="0"/>
      <w:divBdr>
        <w:top w:val="none" w:sz="0" w:space="0" w:color="auto"/>
        <w:left w:val="none" w:sz="0" w:space="0" w:color="auto"/>
        <w:bottom w:val="none" w:sz="0" w:space="0" w:color="auto"/>
        <w:right w:val="none" w:sz="0" w:space="0" w:color="auto"/>
      </w:divBdr>
    </w:div>
    <w:div w:id="1077946542">
      <w:bodyDiv w:val="1"/>
      <w:marLeft w:val="0"/>
      <w:marRight w:val="0"/>
      <w:marTop w:val="0"/>
      <w:marBottom w:val="0"/>
      <w:divBdr>
        <w:top w:val="none" w:sz="0" w:space="0" w:color="auto"/>
        <w:left w:val="none" w:sz="0" w:space="0" w:color="auto"/>
        <w:bottom w:val="none" w:sz="0" w:space="0" w:color="auto"/>
        <w:right w:val="none" w:sz="0" w:space="0" w:color="auto"/>
      </w:divBdr>
    </w:div>
    <w:div w:id="1266353133">
      <w:bodyDiv w:val="1"/>
      <w:marLeft w:val="0"/>
      <w:marRight w:val="0"/>
      <w:marTop w:val="0"/>
      <w:marBottom w:val="0"/>
      <w:divBdr>
        <w:top w:val="none" w:sz="0" w:space="0" w:color="auto"/>
        <w:left w:val="none" w:sz="0" w:space="0" w:color="auto"/>
        <w:bottom w:val="none" w:sz="0" w:space="0" w:color="auto"/>
        <w:right w:val="none" w:sz="0" w:space="0" w:color="auto"/>
      </w:divBdr>
    </w:div>
    <w:div w:id="1321890261">
      <w:bodyDiv w:val="1"/>
      <w:marLeft w:val="0"/>
      <w:marRight w:val="0"/>
      <w:marTop w:val="0"/>
      <w:marBottom w:val="0"/>
      <w:divBdr>
        <w:top w:val="none" w:sz="0" w:space="0" w:color="auto"/>
        <w:left w:val="none" w:sz="0" w:space="0" w:color="auto"/>
        <w:bottom w:val="none" w:sz="0" w:space="0" w:color="auto"/>
        <w:right w:val="none" w:sz="0" w:space="0" w:color="auto"/>
      </w:divBdr>
    </w:div>
    <w:div w:id="1405493935">
      <w:bodyDiv w:val="1"/>
      <w:marLeft w:val="0"/>
      <w:marRight w:val="0"/>
      <w:marTop w:val="0"/>
      <w:marBottom w:val="0"/>
      <w:divBdr>
        <w:top w:val="none" w:sz="0" w:space="0" w:color="auto"/>
        <w:left w:val="none" w:sz="0" w:space="0" w:color="auto"/>
        <w:bottom w:val="none" w:sz="0" w:space="0" w:color="auto"/>
        <w:right w:val="none" w:sz="0" w:space="0" w:color="auto"/>
      </w:divBdr>
    </w:div>
    <w:div w:id="1409421524">
      <w:bodyDiv w:val="1"/>
      <w:marLeft w:val="0"/>
      <w:marRight w:val="0"/>
      <w:marTop w:val="0"/>
      <w:marBottom w:val="0"/>
      <w:divBdr>
        <w:top w:val="none" w:sz="0" w:space="0" w:color="auto"/>
        <w:left w:val="none" w:sz="0" w:space="0" w:color="auto"/>
        <w:bottom w:val="none" w:sz="0" w:space="0" w:color="auto"/>
        <w:right w:val="none" w:sz="0" w:space="0" w:color="auto"/>
      </w:divBdr>
    </w:div>
    <w:div w:id="1638682580">
      <w:bodyDiv w:val="1"/>
      <w:marLeft w:val="0"/>
      <w:marRight w:val="0"/>
      <w:marTop w:val="0"/>
      <w:marBottom w:val="0"/>
      <w:divBdr>
        <w:top w:val="none" w:sz="0" w:space="0" w:color="auto"/>
        <w:left w:val="none" w:sz="0" w:space="0" w:color="auto"/>
        <w:bottom w:val="none" w:sz="0" w:space="0" w:color="auto"/>
        <w:right w:val="none" w:sz="0" w:space="0" w:color="auto"/>
      </w:divBdr>
    </w:div>
    <w:div w:id="1731732300">
      <w:bodyDiv w:val="1"/>
      <w:marLeft w:val="0"/>
      <w:marRight w:val="0"/>
      <w:marTop w:val="0"/>
      <w:marBottom w:val="0"/>
      <w:divBdr>
        <w:top w:val="none" w:sz="0" w:space="0" w:color="auto"/>
        <w:left w:val="none" w:sz="0" w:space="0" w:color="auto"/>
        <w:bottom w:val="none" w:sz="0" w:space="0" w:color="auto"/>
        <w:right w:val="none" w:sz="0" w:space="0" w:color="auto"/>
      </w:divBdr>
    </w:div>
    <w:div w:id="1758332266">
      <w:bodyDiv w:val="1"/>
      <w:marLeft w:val="0"/>
      <w:marRight w:val="0"/>
      <w:marTop w:val="0"/>
      <w:marBottom w:val="0"/>
      <w:divBdr>
        <w:top w:val="none" w:sz="0" w:space="0" w:color="auto"/>
        <w:left w:val="none" w:sz="0" w:space="0" w:color="auto"/>
        <w:bottom w:val="none" w:sz="0" w:space="0" w:color="auto"/>
        <w:right w:val="none" w:sz="0" w:space="0" w:color="auto"/>
      </w:divBdr>
    </w:div>
    <w:div w:id="1815416005">
      <w:bodyDiv w:val="1"/>
      <w:marLeft w:val="0"/>
      <w:marRight w:val="0"/>
      <w:marTop w:val="0"/>
      <w:marBottom w:val="0"/>
      <w:divBdr>
        <w:top w:val="none" w:sz="0" w:space="0" w:color="auto"/>
        <w:left w:val="none" w:sz="0" w:space="0" w:color="auto"/>
        <w:bottom w:val="none" w:sz="0" w:space="0" w:color="auto"/>
        <w:right w:val="none" w:sz="0" w:space="0" w:color="auto"/>
      </w:divBdr>
    </w:div>
    <w:div w:id="1877817781">
      <w:bodyDiv w:val="1"/>
      <w:marLeft w:val="0"/>
      <w:marRight w:val="0"/>
      <w:marTop w:val="0"/>
      <w:marBottom w:val="0"/>
      <w:divBdr>
        <w:top w:val="none" w:sz="0" w:space="0" w:color="auto"/>
        <w:left w:val="none" w:sz="0" w:space="0" w:color="auto"/>
        <w:bottom w:val="none" w:sz="0" w:space="0" w:color="auto"/>
        <w:right w:val="none" w:sz="0" w:space="0" w:color="auto"/>
      </w:divBdr>
    </w:div>
    <w:div w:id="1988776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CC96F-26D8-4F4F-A590-7F10AB9BF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752</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 Pryde</dc:creator>
  <cp:keywords/>
  <dc:description/>
  <cp:lastModifiedBy>Katie Miller</cp:lastModifiedBy>
  <cp:revision>2</cp:revision>
  <cp:lastPrinted>2023-03-09T11:29:00Z</cp:lastPrinted>
  <dcterms:created xsi:type="dcterms:W3CDTF">2026-10-13T11:59:00Z</dcterms:created>
  <dcterms:modified xsi:type="dcterms:W3CDTF">2026-10-13T11:59:00Z</dcterms:modified>
</cp:coreProperties>
</file>