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F1622"/>
          <w:sz w:val="44"/>
        </w:rPr>
        <w:t>ALTRAD BABCOCK</w:t>
        <w:br/>
        <w:t>SENIOR PROJECT MANAGER</w:t>
      </w:r>
    </w:p>
    <w:p>
      <w:pPr>
        <w:jc w:val="center"/>
      </w:pPr>
      <w:r>
        <w:t>Project Management Office (PMO)</w:t>
      </w:r>
    </w:p>
    <w:p>
      <w:r>
        <w:rPr>
          <w:b/>
          <w:color w:val="BF1622"/>
          <w:sz w:val="28"/>
        </w:rPr>
        <w:t>Role Purpose</w:t>
      </w:r>
    </w:p>
    <w:p>
      <w:r>
        <w:t>The Senior Project Manager is accountable for leading complex, multi-discipline engineering, construction, nuclear, defence, energy and infrastructure projects on behalf of Altrad Babcock. The role provides project and programme leadership, ensuring safe, compliant and profitable delivery while maintaining strong customer relationships and supporting business growth.</w:t>
      </w:r>
    </w:p>
    <w:p>
      <w:r>
        <w:rPr>
          <w:b/>
          <w:color w:val="BF1622"/>
          <w:sz w:val="28"/>
        </w:rPr>
        <w:t>Key Accountabilities</w:t>
      </w:r>
    </w:p>
    <w:p>
      <w:pPr>
        <w:pStyle w:val="ListBullet"/>
      </w:pPr>
      <w:r>
        <w:t>Manage large, complex projects and programmes from initiation through to close out, ensuring delivery to safety, quality, schedule and cost objectives.</w:t>
      </w:r>
    </w:p>
    <w:p>
      <w:pPr>
        <w:pStyle w:val="ListBullet"/>
      </w:pPr>
      <w:r>
        <w:t>Lead multidisciplinary delivery teams and optimise the use of people, financial and technical resources.</w:t>
      </w:r>
    </w:p>
    <w:p>
      <w:pPr>
        <w:pStyle w:val="ListBullet"/>
      </w:pPr>
      <w:r>
        <w:t>Maintain full accountability for project governance, risk management, change control and commercial performance.</w:t>
      </w:r>
    </w:p>
    <w:p>
      <w:pPr>
        <w:pStyle w:val="ListBullet"/>
      </w:pPr>
      <w:r>
        <w:t>Act as the principal interface with customers, stakeholders and partners.</w:t>
      </w:r>
    </w:p>
    <w:p>
      <w:pPr>
        <w:pStyle w:val="ListBullet"/>
      </w:pPr>
      <w:r>
        <w:t>Ensure compliance with Altrad Babcock procedures, client requirements and relevant legislation.</w:t>
      </w:r>
    </w:p>
    <w:p>
      <w:pPr>
        <w:pStyle w:val="ListBullet"/>
      </w:pPr>
      <w:r>
        <w:t>Drive continuous improvement through lessons learned, innovation and best practice adoption.</w:t>
      </w:r>
    </w:p>
    <w:p>
      <w:pPr>
        <w:pStyle w:val="ListBullet"/>
      </w:pPr>
      <w:r>
        <w:t>Provide leadership, mentoring and professional development for project teams.</w:t>
      </w:r>
    </w:p>
    <w:p>
      <w:pPr>
        <w:pStyle w:val="ListBullet"/>
      </w:pPr>
      <w:r>
        <w:t>Support bid activities, project reviews and strategic business initiatives.</w:t>
      </w:r>
    </w:p>
    <w:p>
      <w:r>
        <w:rPr>
          <w:b/>
          <w:color w:val="BF1622"/>
          <w:sz w:val="28"/>
        </w:rPr>
        <w:t>Key Working Relationships</w:t>
      </w:r>
    </w:p>
    <w:p>
      <w:pPr>
        <w:pStyle w:val="ListBullet"/>
      </w:pPr>
      <w:r>
        <w:t>Clients and customer representatives</w:t>
      </w:r>
    </w:p>
    <w:p>
      <w:pPr>
        <w:pStyle w:val="ListBullet"/>
      </w:pPr>
      <w:r>
        <w:t>Engineering and technical teams</w:t>
      </w:r>
    </w:p>
    <w:p>
      <w:pPr>
        <w:pStyle w:val="ListBullet"/>
      </w:pPr>
      <w:r>
        <w:t>Commercial and finance teams</w:t>
      </w:r>
    </w:p>
    <w:p>
      <w:pPr>
        <w:pStyle w:val="ListBullet"/>
      </w:pPr>
      <w:r>
        <w:t>Operations and delivery managers</w:t>
      </w:r>
    </w:p>
    <w:p>
      <w:pPr>
        <w:pStyle w:val="ListBullet"/>
      </w:pPr>
      <w:r>
        <w:t>Supply chain and subcontractors</w:t>
      </w:r>
    </w:p>
    <w:p>
      <w:pPr>
        <w:pStyle w:val="ListBullet"/>
      </w:pPr>
      <w:r>
        <w:t>Executive leadership and PMO functions</w:t>
      </w:r>
    </w:p>
    <w:p>
      <w:r>
        <w:rPr>
          <w:b/>
          <w:color w:val="BF1622"/>
          <w:sz w:val="28"/>
        </w:rPr>
        <w:t>Knowledge, Skills and Experience</w:t>
      </w:r>
    </w:p>
    <w:p>
      <w:pPr>
        <w:pStyle w:val="ListBullet"/>
      </w:pPr>
      <w:r>
        <w:t>Degree, HNC/HND or equivalent qualification in an engineering, technical or related discipline.</w:t>
      </w:r>
    </w:p>
    <w:p>
      <w:pPr>
        <w:pStyle w:val="ListBullet"/>
      </w:pPr>
      <w:r>
        <w:t>Professional project management qualification or membership (APM, PMI or equivalent).</w:t>
      </w:r>
    </w:p>
    <w:p>
      <w:pPr>
        <w:pStyle w:val="ListBullet"/>
      </w:pPr>
      <w:r>
        <w:t>Extensive experience delivering major engineering or infrastructure programmes.</w:t>
      </w:r>
    </w:p>
    <w:p>
      <w:pPr>
        <w:pStyle w:val="ListBullet"/>
      </w:pPr>
      <w:r>
        <w:t>Strong commercial, contract and financial management capability.</w:t>
      </w:r>
    </w:p>
    <w:p>
      <w:pPr>
        <w:pStyle w:val="ListBullet"/>
      </w:pPr>
      <w:r>
        <w:t>Expert understanding of risk management, governance and stakeholder management.</w:t>
      </w:r>
    </w:p>
    <w:p>
      <w:pPr>
        <w:pStyle w:val="ListBullet"/>
      </w:pPr>
      <w:r>
        <w:t>Excellent leadership, communication and negotiation skills.</w:t>
      </w:r>
    </w:p>
    <w:p>
      <w:pPr>
        <w:pStyle w:val="ListBullet"/>
      </w:pPr>
      <w:r>
        <w:t>Track record of delivering projects safely and profitably while maintaining customer satisfaction.</w:t>
      </w:r>
    </w:p>
    <w:p>
      <w:r>
        <w:rPr>
          <w:b/>
          <w:color w:val="BF1622"/>
          <w:sz w:val="28"/>
        </w:rPr>
        <w:t>Key Performance Indicators</w:t>
      </w:r>
    </w:p>
    <w:p>
      <w:pPr>
        <w:pStyle w:val="ListBullet"/>
      </w:pPr>
      <w:r>
        <w:t>Safety performance and compliance</w:t>
      </w:r>
    </w:p>
    <w:p>
      <w:pPr>
        <w:pStyle w:val="ListBullet"/>
      </w:pPr>
      <w:r>
        <w:t>Project delivery against schedule and budget</w:t>
      </w:r>
    </w:p>
    <w:p>
      <w:pPr>
        <w:pStyle w:val="ListBullet"/>
      </w:pPr>
      <w:r>
        <w:t>Margin and financial performance</w:t>
      </w:r>
    </w:p>
    <w:p>
      <w:pPr>
        <w:pStyle w:val="ListBullet"/>
      </w:pPr>
      <w:r>
        <w:t>Customer satisfaction</w:t>
      </w:r>
    </w:p>
    <w:p>
      <w:pPr>
        <w:pStyle w:val="ListBullet"/>
      </w:pPr>
      <w:r>
        <w:t>Risk and opportunity management effectiveness</w:t>
      </w:r>
    </w:p>
    <w:p>
      <w:pPr>
        <w:pStyle w:val="ListBullet"/>
      </w:pPr>
      <w:r>
        <w:t>Team engagement and capability development</w:t>
      </w:r>
    </w:p>
    <w:p>
      <w:r>
        <w:rPr>
          <w:b/>
          <w:color w:val="BF1622"/>
          <w:sz w:val="28"/>
        </w:rPr>
        <w:t>Reporting Line</w:t>
      </w:r>
    </w:p>
    <w:p>
      <w:r>
        <w:t>Reports to: Head of PMO / Programme Director</w:t>
        <w:br/>
        <w:t>Function: Project Management Office</w:t>
        <w:br/>
        <w:t>Grade: Senior Manager</w:t>
      </w:r>
    </w:p>
    <w:sectPr w:rsidR="00FC693F" w:rsidRPr="0006063C" w:rsidSect="00034616">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Taylor</dc:creator>
  <keywords/>
  <dc:description>generated by python-docx</dc:description>
  <lastModifiedBy>Lee Taylor</lastModifiedBy>
  <revision>1</revision>
  <dcterms:created xsi:type="dcterms:W3CDTF">2026-09-10T07:51:29.0595611Z</dcterms:created>
  <dcterms:modified xsi:type="dcterms:W3CDTF">2026-09-10T07:51:29.0595611Z</dcterms:modified>
  <category/>
</coreProperties>
</file>